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96EE" w14:textId="77777777" w:rsidR="00AC2F38" w:rsidRPr="00096145" w:rsidRDefault="00AC2F38" w:rsidP="00AC2F38">
      <w:pPr>
        <w:rPr>
          <w:rFonts w:asciiTheme="majorHAnsi" w:eastAsiaTheme="minorHAnsi" w:hAnsiTheme="majorHAnsi" w:cstheme="majorHAnsi"/>
          <w:b/>
          <w:color w:val="1A1A1A"/>
          <w:sz w:val="24"/>
          <w:szCs w:val="24"/>
          <w:u w:val="single"/>
          <w:lang w:val="en-AU"/>
        </w:rPr>
      </w:pPr>
    </w:p>
    <w:p w14:paraId="5ACC0CDD" w14:textId="32AD124C" w:rsidR="00FD3B0D" w:rsidRPr="00096145" w:rsidRDefault="00AC2F38" w:rsidP="00096145">
      <w:pPr>
        <w:pBdr>
          <w:top w:val="single" w:sz="18" w:space="1" w:color="auto"/>
          <w:left w:val="single" w:sz="18" w:space="4" w:color="auto"/>
          <w:bottom w:val="single" w:sz="18" w:space="1" w:color="auto"/>
          <w:right w:val="single" w:sz="18" w:space="4" w:color="auto"/>
        </w:pBdr>
        <w:rPr>
          <w:rFonts w:asciiTheme="majorHAnsi" w:eastAsiaTheme="minorHAnsi" w:hAnsiTheme="majorHAnsi" w:cstheme="majorHAnsi"/>
          <w:b/>
          <w:color w:val="1A1A1A"/>
          <w:sz w:val="24"/>
          <w:szCs w:val="24"/>
          <w:lang w:val="en-AU"/>
        </w:rPr>
      </w:pPr>
      <w:r w:rsidRPr="00096145">
        <w:rPr>
          <w:rFonts w:asciiTheme="majorHAnsi" w:eastAsiaTheme="minorHAnsi" w:hAnsiTheme="majorHAnsi" w:cstheme="majorHAnsi"/>
          <w:b/>
          <w:color w:val="1A1A1A"/>
          <w:sz w:val="24"/>
          <w:szCs w:val="24"/>
          <w:lang w:val="en-AU"/>
        </w:rPr>
        <w:t xml:space="preserve">RISK MINIMISATION STRATEGIES FOR </w:t>
      </w:r>
      <w:r w:rsidR="003067DC" w:rsidRPr="00096145">
        <w:rPr>
          <w:rFonts w:asciiTheme="majorHAnsi" w:eastAsiaTheme="minorHAnsi" w:hAnsiTheme="majorHAnsi" w:cstheme="majorHAnsi"/>
          <w:b/>
          <w:color w:val="1A1A1A"/>
          <w:sz w:val="24"/>
          <w:szCs w:val="24"/>
          <w:lang w:val="en-AU"/>
        </w:rPr>
        <w:t xml:space="preserve">CHILDREN WITH ASTHMA </w:t>
      </w:r>
      <w:r w:rsidR="00357048" w:rsidRPr="00096145">
        <w:rPr>
          <w:rFonts w:asciiTheme="majorHAnsi" w:eastAsiaTheme="minorHAnsi" w:hAnsiTheme="majorHAnsi" w:cstheme="majorHAnsi"/>
          <w:b/>
          <w:color w:val="1A1A1A"/>
          <w:sz w:val="24"/>
          <w:szCs w:val="24"/>
          <w:lang w:val="en-AU"/>
        </w:rPr>
        <w:t xml:space="preserve">AND / </w:t>
      </w:r>
      <w:r w:rsidR="003067DC" w:rsidRPr="00096145">
        <w:rPr>
          <w:rFonts w:asciiTheme="majorHAnsi" w:eastAsiaTheme="minorHAnsi" w:hAnsiTheme="majorHAnsi" w:cstheme="majorHAnsi"/>
          <w:b/>
          <w:color w:val="1A1A1A"/>
          <w:sz w:val="24"/>
          <w:szCs w:val="24"/>
          <w:lang w:val="en-AU"/>
        </w:rPr>
        <w:t xml:space="preserve">OR </w:t>
      </w:r>
      <w:r w:rsidRPr="00096145">
        <w:rPr>
          <w:rFonts w:asciiTheme="majorHAnsi" w:eastAsiaTheme="minorHAnsi" w:hAnsiTheme="majorHAnsi" w:cstheme="majorHAnsi"/>
          <w:b/>
          <w:color w:val="1A1A1A"/>
          <w:sz w:val="24"/>
          <w:szCs w:val="24"/>
          <w:lang w:val="en-AU"/>
        </w:rPr>
        <w:t>ANAPHYLAXIS</w:t>
      </w:r>
    </w:p>
    <w:p w14:paraId="6FEA5E4A" w14:textId="77777777" w:rsidR="00096145" w:rsidRPr="00096145" w:rsidRDefault="00096145" w:rsidP="00A13582">
      <w:pPr>
        <w:jc w:val="center"/>
        <w:rPr>
          <w:rFonts w:asciiTheme="majorHAnsi" w:eastAsiaTheme="minorHAnsi" w:hAnsiTheme="majorHAnsi" w:cstheme="majorHAnsi"/>
          <w:b/>
          <w:color w:val="1A1A1A"/>
          <w:sz w:val="24"/>
          <w:szCs w:val="24"/>
          <w:u w:val="single"/>
          <w:lang w:val="en-AU"/>
        </w:rPr>
      </w:pPr>
    </w:p>
    <w:p w14:paraId="08FC0E91" w14:textId="77777777" w:rsidR="00096145" w:rsidRPr="00096145" w:rsidRDefault="00096145" w:rsidP="00096145">
      <w:pPr>
        <w:pBdr>
          <w:top w:val="single" w:sz="8" w:space="1" w:color="auto"/>
          <w:left w:val="single" w:sz="8" w:space="4" w:color="auto"/>
          <w:bottom w:val="single" w:sz="8" w:space="1" w:color="auto"/>
          <w:right w:val="single" w:sz="8" w:space="4" w:color="auto"/>
        </w:pBdr>
        <w:rPr>
          <w:rFonts w:asciiTheme="majorHAnsi" w:hAnsiTheme="majorHAnsi" w:cstheme="majorHAnsi"/>
          <w:b/>
          <w:sz w:val="24"/>
          <w:szCs w:val="24"/>
          <w:lang w:val="en-AU"/>
        </w:rPr>
      </w:pPr>
      <w:r w:rsidRPr="00096145">
        <w:rPr>
          <w:rFonts w:asciiTheme="majorHAnsi" w:hAnsiTheme="majorHAnsi" w:cstheme="majorHAnsi"/>
          <w:b/>
          <w:sz w:val="24"/>
          <w:szCs w:val="24"/>
          <w:lang w:val="en-AU"/>
        </w:rPr>
        <w:t xml:space="preserve">AIM: </w:t>
      </w:r>
    </w:p>
    <w:p w14:paraId="61166368" w14:textId="77777777" w:rsidR="00FD3B0D" w:rsidRPr="00096145" w:rsidRDefault="00FD3B0D" w:rsidP="00AC2F38">
      <w:pPr>
        <w:rPr>
          <w:rFonts w:asciiTheme="majorHAnsi" w:eastAsiaTheme="minorHAnsi" w:hAnsiTheme="majorHAnsi" w:cstheme="majorHAnsi"/>
          <w:b/>
          <w:color w:val="1A1A1A"/>
          <w:sz w:val="24"/>
          <w:szCs w:val="24"/>
          <w:u w:val="single"/>
          <w:lang w:val="en-AU"/>
        </w:rPr>
      </w:pPr>
    </w:p>
    <w:p w14:paraId="32F086EA" w14:textId="77777777" w:rsidR="003067DC" w:rsidRPr="00096145" w:rsidRDefault="00FD3B0D" w:rsidP="00096145">
      <w:pPr>
        <w:ind w:right="-1"/>
        <w:jc w:val="both"/>
        <w:rPr>
          <w:rFonts w:asciiTheme="majorHAnsi" w:hAnsiTheme="majorHAnsi" w:cstheme="majorHAnsi"/>
          <w:sz w:val="24"/>
        </w:rPr>
      </w:pPr>
      <w:r w:rsidRPr="00096145">
        <w:rPr>
          <w:rFonts w:asciiTheme="majorHAnsi" w:eastAsiaTheme="minorHAnsi" w:hAnsiTheme="majorHAnsi" w:cstheme="majorHAnsi"/>
          <w:color w:val="1A1A1A"/>
          <w:sz w:val="24"/>
          <w:szCs w:val="24"/>
        </w:rPr>
        <w:t xml:space="preserve">Holistic Approach FDC will ensure </w:t>
      </w:r>
      <w:r w:rsidR="0027398E" w:rsidRPr="00096145">
        <w:rPr>
          <w:rFonts w:asciiTheme="majorHAnsi" w:eastAsiaTheme="minorHAnsi" w:hAnsiTheme="majorHAnsi" w:cstheme="majorHAnsi"/>
          <w:color w:val="1A1A1A"/>
          <w:sz w:val="24"/>
          <w:szCs w:val="24"/>
        </w:rPr>
        <w:t>all relevant precautions includi</w:t>
      </w:r>
      <w:r w:rsidRPr="00096145">
        <w:rPr>
          <w:rFonts w:asciiTheme="majorHAnsi" w:eastAsiaTheme="minorHAnsi" w:hAnsiTheme="majorHAnsi" w:cstheme="majorHAnsi"/>
          <w:color w:val="1A1A1A"/>
          <w:sz w:val="24"/>
          <w:szCs w:val="24"/>
        </w:rPr>
        <w:t>ng risk management strategies are in place to</w:t>
      </w:r>
      <w:r w:rsidR="0027398E" w:rsidRPr="00096145">
        <w:rPr>
          <w:rFonts w:asciiTheme="majorHAnsi" w:eastAsiaTheme="minorHAnsi" w:hAnsiTheme="majorHAnsi" w:cstheme="majorHAnsi"/>
          <w:color w:val="1A1A1A"/>
          <w:sz w:val="24"/>
          <w:szCs w:val="24"/>
        </w:rPr>
        <w:t xml:space="preserve"> </w:t>
      </w:r>
      <w:r w:rsidRPr="00096145">
        <w:rPr>
          <w:rFonts w:asciiTheme="majorHAnsi" w:hAnsiTheme="majorHAnsi" w:cstheme="majorHAnsi"/>
          <w:bCs/>
          <w:sz w:val="24"/>
        </w:rPr>
        <w:t>m</w:t>
      </w:r>
      <w:r w:rsidR="0027398E" w:rsidRPr="00096145">
        <w:rPr>
          <w:rFonts w:asciiTheme="majorHAnsi" w:hAnsiTheme="majorHAnsi" w:cstheme="majorHAnsi"/>
          <w:bCs/>
          <w:sz w:val="24"/>
        </w:rPr>
        <w:t xml:space="preserve">inimise the risk </w:t>
      </w:r>
      <w:r w:rsidR="0027398E" w:rsidRPr="00096145">
        <w:rPr>
          <w:rFonts w:asciiTheme="majorHAnsi" w:hAnsiTheme="majorHAnsi" w:cstheme="majorHAnsi"/>
          <w:sz w:val="24"/>
        </w:rPr>
        <w:t xml:space="preserve">of an anaphylactic reaction </w:t>
      </w:r>
      <w:r w:rsidRPr="00096145">
        <w:rPr>
          <w:rFonts w:asciiTheme="majorHAnsi" w:hAnsiTheme="majorHAnsi" w:cstheme="majorHAnsi"/>
          <w:sz w:val="24"/>
        </w:rPr>
        <w:t xml:space="preserve">and an asthma attack </w:t>
      </w:r>
      <w:r w:rsidR="0027398E" w:rsidRPr="00096145">
        <w:rPr>
          <w:rFonts w:asciiTheme="majorHAnsi" w:hAnsiTheme="majorHAnsi" w:cstheme="majorHAnsi"/>
          <w:sz w:val="24"/>
        </w:rPr>
        <w:t xml:space="preserve">occurring while the identified </w:t>
      </w:r>
      <w:r w:rsidRPr="00096145">
        <w:rPr>
          <w:rFonts w:asciiTheme="majorHAnsi" w:hAnsiTheme="majorHAnsi" w:cstheme="majorHAnsi"/>
          <w:sz w:val="24"/>
        </w:rPr>
        <w:t xml:space="preserve">/ or unidentified </w:t>
      </w:r>
      <w:r w:rsidR="0027398E" w:rsidRPr="00096145">
        <w:rPr>
          <w:rFonts w:asciiTheme="majorHAnsi" w:hAnsiTheme="majorHAnsi" w:cstheme="majorHAnsi"/>
          <w:sz w:val="24"/>
        </w:rPr>
        <w:t>child</w:t>
      </w:r>
      <w:r w:rsidRPr="00096145">
        <w:rPr>
          <w:rFonts w:asciiTheme="majorHAnsi" w:hAnsiTheme="majorHAnsi" w:cstheme="majorHAnsi"/>
          <w:sz w:val="24"/>
        </w:rPr>
        <w:t>/ren are</w:t>
      </w:r>
      <w:r w:rsidR="003067DC" w:rsidRPr="00096145">
        <w:rPr>
          <w:rFonts w:asciiTheme="majorHAnsi" w:hAnsiTheme="majorHAnsi" w:cstheme="majorHAnsi"/>
          <w:sz w:val="24"/>
        </w:rPr>
        <w:t xml:space="preserve"> in the care of the educators</w:t>
      </w:r>
      <w:r w:rsidR="0027398E" w:rsidRPr="00096145">
        <w:rPr>
          <w:rFonts w:asciiTheme="majorHAnsi" w:hAnsiTheme="majorHAnsi" w:cstheme="majorHAnsi"/>
          <w:sz w:val="24"/>
        </w:rPr>
        <w:t xml:space="preserve"> service</w:t>
      </w:r>
      <w:r w:rsidR="003067DC" w:rsidRPr="00096145">
        <w:rPr>
          <w:rFonts w:asciiTheme="majorHAnsi" w:hAnsiTheme="majorHAnsi" w:cstheme="majorHAnsi"/>
          <w:sz w:val="24"/>
        </w:rPr>
        <w:t>.</w:t>
      </w:r>
    </w:p>
    <w:p w14:paraId="50749BB2" w14:textId="77777777" w:rsidR="00AC18A5" w:rsidRPr="00096145" w:rsidRDefault="00AC18A5" w:rsidP="00096145">
      <w:pPr>
        <w:jc w:val="both"/>
        <w:rPr>
          <w:rFonts w:asciiTheme="majorHAnsi" w:hAnsiTheme="majorHAnsi" w:cstheme="majorHAnsi"/>
          <w:sz w:val="24"/>
        </w:rPr>
      </w:pPr>
    </w:p>
    <w:p w14:paraId="2485C997" w14:textId="77777777" w:rsidR="00AC18A5" w:rsidRPr="00096145" w:rsidRDefault="00AC18A5" w:rsidP="00096145">
      <w:pPr>
        <w:pStyle w:val="NormalWeb"/>
        <w:spacing w:before="2" w:after="2"/>
        <w:jc w:val="both"/>
        <w:rPr>
          <w:rFonts w:asciiTheme="majorHAnsi" w:hAnsiTheme="majorHAnsi" w:cstheme="majorHAnsi"/>
          <w:sz w:val="24"/>
        </w:rPr>
      </w:pPr>
      <w:r w:rsidRPr="00096145">
        <w:rPr>
          <w:rFonts w:asciiTheme="majorHAnsi" w:hAnsiTheme="majorHAnsi" w:cstheme="majorHAnsi"/>
          <w:b/>
          <w:bCs/>
          <w:sz w:val="24"/>
        </w:rPr>
        <w:t xml:space="preserve">The Scheme will actively involve the parents/ guardians </w:t>
      </w:r>
      <w:r w:rsidRPr="00096145">
        <w:rPr>
          <w:rFonts w:asciiTheme="majorHAnsi" w:hAnsiTheme="majorHAnsi" w:cstheme="majorHAnsi"/>
          <w:sz w:val="24"/>
        </w:rPr>
        <w:t xml:space="preserve">of each identified child in assessing risks, developing risk minimisation strategies and management strategies for their child </w:t>
      </w:r>
    </w:p>
    <w:p w14:paraId="3B937C19" w14:textId="77777777" w:rsidR="00AC18A5" w:rsidRPr="00096145" w:rsidRDefault="00AC18A5" w:rsidP="00096145">
      <w:pPr>
        <w:jc w:val="both"/>
        <w:rPr>
          <w:rFonts w:asciiTheme="majorHAnsi" w:hAnsiTheme="majorHAnsi" w:cstheme="majorHAnsi"/>
          <w:sz w:val="24"/>
        </w:rPr>
      </w:pPr>
    </w:p>
    <w:p w14:paraId="240CA78C" w14:textId="77777777" w:rsidR="00AC18A5" w:rsidRPr="00096145" w:rsidRDefault="00AC18A5" w:rsidP="00096145">
      <w:pPr>
        <w:jc w:val="both"/>
        <w:rPr>
          <w:rFonts w:asciiTheme="majorHAnsi" w:hAnsiTheme="majorHAnsi" w:cstheme="majorHAnsi"/>
          <w:sz w:val="24"/>
        </w:rPr>
      </w:pPr>
      <w:r w:rsidRPr="00096145">
        <w:rPr>
          <w:rFonts w:asciiTheme="majorHAnsi" w:hAnsiTheme="majorHAnsi" w:cstheme="majorHAnsi"/>
          <w:sz w:val="24"/>
        </w:rPr>
        <w:t>In the child care environment, strategies used to reduce the risk of asthma and anaphylaxis for individual children will depend on the nature of the allergen / asthma / medical condition and the severity and maturity of the child.</w:t>
      </w:r>
    </w:p>
    <w:p w14:paraId="14845EE2" w14:textId="77777777" w:rsidR="00357048" w:rsidRPr="00096145" w:rsidRDefault="00357048" w:rsidP="005A3E08">
      <w:pPr>
        <w:rPr>
          <w:rFonts w:asciiTheme="majorHAnsi" w:hAnsiTheme="majorHAnsi" w:cstheme="majorHAnsi"/>
          <w:sz w:val="24"/>
        </w:rPr>
      </w:pPr>
    </w:p>
    <w:p w14:paraId="5D37CB4E" w14:textId="77777777" w:rsidR="005A3E08" w:rsidRPr="00096145" w:rsidRDefault="005A3E08" w:rsidP="005A3E08">
      <w:pPr>
        <w:rPr>
          <w:rFonts w:asciiTheme="majorHAnsi" w:eastAsiaTheme="minorHAnsi" w:hAnsiTheme="majorHAnsi" w:cstheme="majorHAnsi"/>
          <w:b/>
          <w:color w:val="1A1A1A"/>
          <w:sz w:val="24"/>
          <w:szCs w:val="24"/>
          <w:u w:val="single"/>
          <w:lang w:val="en-AU"/>
        </w:rPr>
      </w:pPr>
      <w:r w:rsidRPr="00096145">
        <w:rPr>
          <w:rFonts w:asciiTheme="majorHAnsi" w:eastAsiaTheme="minorHAnsi" w:hAnsiTheme="majorHAnsi" w:cstheme="majorHAnsi"/>
          <w:b/>
          <w:color w:val="1A1A1A"/>
          <w:sz w:val="24"/>
          <w:szCs w:val="24"/>
          <w:u w:val="single"/>
          <w:lang w:val="en-AU"/>
        </w:rPr>
        <w:t>ANAPHYLAXIS</w:t>
      </w:r>
    </w:p>
    <w:p w14:paraId="407F5949" w14:textId="77777777" w:rsidR="005A3E08" w:rsidRPr="00F711E1" w:rsidRDefault="005A3E08" w:rsidP="00096145">
      <w:pPr>
        <w:spacing w:before="120" w:after="120"/>
        <w:rPr>
          <w:rFonts w:asciiTheme="majorHAnsi" w:hAnsiTheme="majorHAnsi" w:cstheme="majorHAnsi"/>
          <w:sz w:val="24"/>
        </w:rPr>
      </w:pPr>
      <w:r w:rsidRPr="00F711E1">
        <w:rPr>
          <w:rFonts w:asciiTheme="majorHAnsi" w:hAnsiTheme="majorHAnsi" w:cstheme="majorHAnsi"/>
          <w:sz w:val="24"/>
        </w:rPr>
        <w:t>The most common allergens in children are:</w:t>
      </w:r>
    </w:p>
    <w:p w14:paraId="70911936"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peanuts</w:t>
      </w:r>
    </w:p>
    <w:p w14:paraId="098128B4"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eggs</w:t>
      </w:r>
    </w:p>
    <w:p w14:paraId="3B032D13"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tree nuts (e.g. cashews)</w:t>
      </w:r>
    </w:p>
    <w:p w14:paraId="03E507C6"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cow’s milk</w:t>
      </w:r>
    </w:p>
    <w:p w14:paraId="0467F08E"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fish and shellfish</w:t>
      </w:r>
    </w:p>
    <w:p w14:paraId="22841EDA"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wheat</w:t>
      </w:r>
    </w:p>
    <w:p w14:paraId="41A04B91"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soy</w:t>
      </w:r>
    </w:p>
    <w:p w14:paraId="3D7FC042"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 xml:space="preserve">sesame </w:t>
      </w:r>
    </w:p>
    <w:p w14:paraId="68FF81DC" w14:textId="77777777" w:rsidR="005A3E08" w:rsidRPr="00F711E1" w:rsidRDefault="005A3E08" w:rsidP="00096145">
      <w:pPr>
        <w:numPr>
          <w:ilvl w:val="0"/>
          <w:numId w:val="1"/>
        </w:numPr>
        <w:spacing w:before="120" w:after="120"/>
        <w:rPr>
          <w:rFonts w:asciiTheme="majorHAnsi" w:hAnsiTheme="majorHAnsi" w:cstheme="majorHAnsi"/>
          <w:sz w:val="24"/>
        </w:rPr>
      </w:pPr>
      <w:r w:rsidRPr="00F711E1">
        <w:rPr>
          <w:rFonts w:asciiTheme="majorHAnsi" w:hAnsiTheme="majorHAnsi" w:cstheme="majorHAnsi"/>
          <w:sz w:val="24"/>
        </w:rPr>
        <w:t>certain insect stings (particularly bee stings)</w:t>
      </w:r>
    </w:p>
    <w:p w14:paraId="2D25C59E" w14:textId="77777777" w:rsidR="00F711E1" w:rsidRDefault="00F711E1" w:rsidP="005A3E08">
      <w:pPr>
        <w:pStyle w:val="DefaultText"/>
        <w:rPr>
          <w:rFonts w:asciiTheme="majorHAnsi" w:hAnsiTheme="majorHAnsi" w:cstheme="majorHAnsi"/>
          <w:b/>
          <w:bCs/>
          <w:u w:val="single"/>
        </w:rPr>
      </w:pPr>
    </w:p>
    <w:p w14:paraId="2ED1E3A2" w14:textId="77777777" w:rsidR="005A3E08" w:rsidRPr="00F711E1" w:rsidRDefault="005A3E08" w:rsidP="005A3E08">
      <w:pPr>
        <w:pStyle w:val="DefaultText"/>
        <w:rPr>
          <w:rFonts w:asciiTheme="majorHAnsi" w:hAnsiTheme="majorHAnsi" w:cstheme="majorHAnsi"/>
          <w:b/>
          <w:bCs/>
          <w:u w:val="single"/>
        </w:rPr>
      </w:pPr>
      <w:r w:rsidRPr="00F711E1">
        <w:rPr>
          <w:rFonts w:asciiTheme="majorHAnsi" w:hAnsiTheme="majorHAnsi" w:cstheme="majorHAnsi"/>
          <w:b/>
          <w:bCs/>
          <w:u w:val="single"/>
        </w:rPr>
        <w:t>ASTHMA</w:t>
      </w:r>
    </w:p>
    <w:p w14:paraId="45168B41" w14:textId="77777777" w:rsidR="005A3E08" w:rsidRPr="00F711E1" w:rsidRDefault="005A3E08" w:rsidP="00096145">
      <w:pPr>
        <w:pStyle w:val="DefaultText"/>
        <w:spacing w:before="120" w:after="120"/>
        <w:rPr>
          <w:rFonts w:asciiTheme="majorHAnsi" w:hAnsiTheme="majorHAnsi" w:cstheme="majorHAnsi"/>
          <w:bCs/>
        </w:rPr>
      </w:pPr>
      <w:r w:rsidRPr="00F711E1">
        <w:rPr>
          <w:rFonts w:asciiTheme="majorHAnsi" w:hAnsiTheme="majorHAnsi" w:cstheme="majorHAnsi"/>
          <w:bCs/>
        </w:rPr>
        <w:t>The most common signs in children are:</w:t>
      </w:r>
    </w:p>
    <w:p w14:paraId="0CE90872" w14:textId="77777777" w:rsidR="005A3E08" w:rsidRPr="00F711E1" w:rsidRDefault="005A3E08" w:rsidP="00096145">
      <w:pPr>
        <w:pStyle w:val="DefaultText"/>
        <w:numPr>
          <w:ilvl w:val="0"/>
          <w:numId w:val="17"/>
        </w:numPr>
        <w:spacing w:before="120" w:after="120"/>
        <w:rPr>
          <w:rFonts w:asciiTheme="majorHAnsi" w:hAnsiTheme="majorHAnsi" w:cstheme="majorHAnsi"/>
          <w:bCs/>
        </w:rPr>
      </w:pPr>
      <w:r w:rsidRPr="00F711E1">
        <w:rPr>
          <w:rFonts w:asciiTheme="majorHAnsi" w:hAnsiTheme="majorHAnsi" w:cstheme="majorHAnsi"/>
          <w:bCs/>
        </w:rPr>
        <w:t>colds</w:t>
      </w:r>
    </w:p>
    <w:p w14:paraId="62F5A9FF" w14:textId="77777777" w:rsidR="005A3E08" w:rsidRPr="00F711E1" w:rsidRDefault="005A3E08" w:rsidP="00096145">
      <w:pPr>
        <w:pStyle w:val="DefaultText"/>
        <w:numPr>
          <w:ilvl w:val="0"/>
          <w:numId w:val="17"/>
        </w:numPr>
        <w:spacing w:before="120" w:after="120"/>
        <w:rPr>
          <w:rFonts w:asciiTheme="majorHAnsi" w:hAnsiTheme="majorHAnsi" w:cstheme="majorHAnsi"/>
          <w:bCs/>
        </w:rPr>
      </w:pPr>
      <w:r w:rsidRPr="00F711E1">
        <w:rPr>
          <w:rFonts w:asciiTheme="majorHAnsi" w:hAnsiTheme="majorHAnsi" w:cstheme="majorHAnsi"/>
          <w:bCs/>
        </w:rPr>
        <w:t>cold weather</w:t>
      </w:r>
    </w:p>
    <w:p w14:paraId="05877867" w14:textId="77777777" w:rsidR="005A3E08" w:rsidRPr="00F711E1" w:rsidRDefault="005A3E08" w:rsidP="00096145">
      <w:pPr>
        <w:pStyle w:val="DefaultText"/>
        <w:numPr>
          <w:ilvl w:val="0"/>
          <w:numId w:val="17"/>
        </w:numPr>
        <w:spacing w:before="120" w:after="120"/>
        <w:rPr>
          <w:rFonts w:asciiTheme="majorHAnsi" w:hAnsiTheme="majorHAnsi" w:cstheme="majorHAnsi"/>
          <w:bCs/>
        </w:rPr>
      </w:pPr>
      <w:r w:rsidRPr="00F711E1">
        <w:rPr>
          <w:rFonts w:asciiTheme="majorHAnsi" w:hAnsiTheme="majorHAnsi" w:cstheme="majorHAnsi"/>
          <w:bCs/>
        </w:rPr>
        <w:t>coughing</w:t>
      </w:r>
    </w:p>
    <w:p w14:paraId="3922B5F3" w14:textId="77777777" w:rsidR="005A3E08" w:rsidRPr="00F711E1" w:rsidRDefault="005A3E08" w:rsidP="00096145">
      <w:pPr>
        <w:pStyle w:val="DefaultText"/>
        <w:numPr>
          <w:ilvl w:val="0"/>
          <w:numId w:val="17"/>
        </w:numPr>
        <w:spacing w:before="120" w:after="120"/>
        <w:rPr>
          <w:rFonts w:asciiTheme="majorHAnsi" w:hAnsiTheme="majorHAnsi" w:cstheme="majorHAnsi"/>
          <w:bCs/>
        </w:rPr>
      </w:pPr>
      <w:r w:rsidRPr="00F711E1">
        <w:rPr>
          <w:rFonts w:asciiTheme="majorHAnsi" w:hAnsiTheme="majorHAnsi" w:cstheme="majorHAnsi"/>
          <w:bCs/>
        </w:rPr>
        <w:t>dust</w:t>
      </w:r>
    </w:p>
    <w:p w14:paraId="03AAFD67" w14:textId="77777777" w:rsidR="005A3E08" w:rsidRPr="00F711E1" w:rsidRDefault="005A3E08" w:rsidP="00096145">
      <w:pPr>
        <w:pStyle w:val="DefaultText"/>
        <w:numPr>
          <w:ilvl w:val="0"/>
          <w:numId w:val="17"/>
        </w:numPr>
        <w:spacing w:before="120" w:after="120"/>
        <w:rPr>
          <w:rFonts w:asciiTheme="majorHAnsi" w:hAnsiTheme="majorHAnsi" w:cstheme="majorHAnsi"/>
          <w:bCs/>
        </w:rPr>
      </w:pPr>
      <w:r w:rsidRPr="00F711E1">
        <w:rPr>
          <w:rFonts w:asciiTheme="majorHAnsi" w:hAnsiTheme="majorHAnsi" w:cstheme="majorHAnsi"/>
          <w:bCs/>
        </w:rPr>
        <w:t>grass cutting</w:t>
      </w:r>
    </w:p>
    <w:p w14:paraId="51C80EE4" w14:textId="77777777" w:rsidR="005A3E08" w:rsidRPr="00F711E1" w:rsidRDefault="005A3E08" w:rsidP="00096145">
      <w:pPr>
        <w:pStyle w:val="DefaultText"/>
        <w:numPr>
          <w:ilvl w:val="0"/>
          <w:numId w:val="17"/>
        </w:numPr>
        <w:spacing w:before="120" w:after="120"/>
        <w:rPr>
          <w:rFonts w:asciiTheme="majorHAnsi" w:hAnsiTheme="majorHAnsi" w:cstheme="majorHAnsi"/>
          <w:bCs/>
        </w:rPr>
      </w:pPr>
      <w:r w:rsidRPr="00F711E1">
        <w:rPr>
          <w:rFonts w:asciiTheme="majorHAnsi" w:hAnsiTheme="majorHAnsi" w:cstheme="majorHAnsi"/>
          <w:bCs/>
        </w:rPr>
        <w:t>stress</w:t>
      </w:r>
    </w:p>
    <w:p w14:paraId="0A5E1091" w14:textId="6D865D03" w:rsidR="00F711E1" w:rsidRPr="00096145" w:rsidRDefault="00F711E1" w:rsidP="005A3E08">
      <w:pPr>
        <w:pStyle w:val="DefaultText"/>
        <w:numPr>
          <w:ilvl w:val="0"/>
          <w:numId w:val="17"/>
        </w:numPr>
        <w:spacing w:before="120" w:after="120"/>
        <w:rPr>
          <w:rFonts w:asciiTheme="majorHAnsi" w:hAnsiTheme="majorHAnsi" w:cstheme="majorHAnsi"/>
          <w:bCs/>
        </w:rPr>
      </w:pPr>
      <w:r w:rsidRPr="00F711E1">
        <w:rPr>
          <w:rFonts w:asciiTheme="majorHAnsi" w:hAnsiTheme="majorHAnsi" w:cstheme="majorHAnsi"/>
          <w:bCs/>
        </w:rPr>
        <w:t>exercise</w:t>
      </w:r>
    </w:p>
    <w:p w14:paraId="55AE4438" w14:textId="56AB298F" w:rsidR="003067DC" w:rsidRPr="00F711E1" w:rsidRDefault="003067DC" w:rsidP="005A3E08">
      <w:pPr>
        <w:pBdr>
          <w:top w:val="single" w:sz="4" w:space="1" w:color="auto"/>
          <w:left w:val="single" w:sz="4" w:space="4" w:color="auto"/>
          <w:bottom w:val="single" w:sz="4" w:space="1" w:color="auto"/>
          <w:right w:val="single" w:sz="4" w:space="4" w:color="auto"/>
        </w:pBdr>
        <w:rPr>
          <w:rFonts w:asciiTheme="majorHAnsi" w:hAnsiTheme="majorHAnsi" w:cstheme="majorHAnsi"/>
          <w:b/>
          <w:sz w:val="24"/>
        </w:rPr>
      </w:pPr>
      <w:r w:rsidRPr="00F711E1">
        <w:rPr>
          <w:rFonts w:asciiTheme="majorHAnsi" w:hAnsiTheme="majorHAnsi" w:cstheme="majorHAnsi"/>
          <w:b/>
          <w:sz w:val="24"/>
        </w:rPr>
        <w:lastRenderedPageBreak/>
        <w:t>PROCEDURE</w:t>
      </w:r>
    </w:p>
    <w:p w14:paraId="45E6A5A3" w14:textId="77777777" w:rsidR="003067DC" w:rsidRPr="00F711E1" w:rsidRDefault="004A6B21" w:rsidP="00096145">
      <w:pPr>
        <w:pStyle w:val="NormalWeb"/>
        <w:numPr>
          <w:ilvl w:val="0"/>
          <w:numId w:val="16"/>
        </w:numPr>
        <w:spacing w:beforeLines="0" w:before="120" w:afterLines="0" w:after="120"/>
        <w:ind w:left="714" w:hanging="357"/>
        <w:jc w:val="both"/>
        <w:rPr>
          <w:rFonts w:asciiTheme="majorHAnsi" w:hAnsiTheme="majorHAnsi" w:cstheme="majorHAnsi"/>
          <w:sz w:val="24"/>
        </w:rPr>
      </w:pPr>
      <w:r w:rsidRPr="00F711E1">
        <w:rPr>
          <w:rFonts w:asciiTheme="majorHAnsi" w:hAnsiTheme="majorHAnsi" w:cstheme="majorHAnsi"/>
          <w:sz w:val="24"/>
        </w:rPr>
        <w:t xml:space="preserve">Outline </w:t>
      </w:r>
      <w:r w:rsidRPr="00F711E1">
        <w:rPr>
          <w:rFonts w:asciiTheme="majorHAnsi" w:hAnsiTheme="majorHAnsi" w:cstheme="majorHAnsi"/>
          <w:b/>
          <w:bCs/>
          <w:sz w:val="24"/>
        </w:rPr>
        <w:t xml:space="preserve">clear day-to-day management procedures </w:t>
      </w:r>
      <w:r w:rsidRPr="00F711E1">
        <w:rPr>
          <w:rFonts w:asciiTheme="majorHAnsi" w:hAnsiTheme="majorHAnsi" w:cstheme="majorHAnsi"/>
          <w:sz w:val="24"/>
        </w:rPr>
        <w:t>that</w:t>
      </w:r>
      <w:r w:rsidR="00F711E1">
        <w:rPr>
          <w:rFonts w:asciiTheme="majorHAnsi" w:hAnsiTheme="majorHAnsi" w:cstheme="majorHAnsi"/>
          <w:sz w:val="24"/>
        </w:rPr>
        <w:t xml:space="preserve"> </w:t>
      </w:r>
      <w:r w:rsidRPr="00F711E1">
        <w:rPr>
          <w:rFonts w:asciiTheme="majorHAnsi" w:hAnsiTheme="majorHAnsi" w:cstheme="majorHAnsi"/>
          <w:sz w:val="24"/>
        </w:rPr>
        <w:t>are preventative (eg reduce risk of exposure to allergens, including safe environments, food and nutrition practices) and responsive (eg first aid and emergency response, includ</w:t>
      </w:r>
      <w:r w:rsidR="003067DC" w:rsidRPr="00F711E1">
        <w:rPr>
          <w:rFonts w:asciiTheme="majorHAnsi" w:hAnsiTheme="majorHAnsi" w:cstheme="majorHAnsi"/>
          <w:sz w:val="24"/>
        </w:rPr>
        <w:t>ing communication and training)</w:t>
      </w:r>
    </w:p>
    <w:p w14:paraId="47DAE26D" w14:textId="77777777" w:rsidR="00FD3B0D" w:rsidRPr="00F711E1" w:rsidRDefault="00FD3B0D" w:rsidP="00096145">
      <w:pPr>
        <w:pStyle w:val="NormalWeb"/>
        <w:numPr>
          <w:ilvl w:val="0"/>
          <w:numId w:val="16"/>
        </w:numPr>
        <w:spacing w:beforeLines="0" w:before="120" w:afterLines="0" w:after="120"/>
        <w:ind w:left="714" w:hanging="357"/>
        <w:jc w:val="both"/>
        <w:rPr>
          <w:rFonts w:asciiTheme="majorHAnsi" w:hAnsiTheme="majorHAnsi" w:cstheme="majorHAnsi"/>
          <w:sz w:val="24"/>
        </w:rPr>
      </w:pPr>
      <w:r w:rsidRPr="00F711E1">
        <w:rPr>
          <w:rFonts w:asciiTheme="majorHAnsi" w:hAnsiTheme="majorHAnsi" w:cstheme="majorHAnsi"/>
          <w:sz w:val="24"/>
        </w:rPr>
        <w:t xml:space="preserve">Provide, as far as practicable, a safe and healthy environment in which children identified as at risk of anaphylaxis </w:t>
      </w:r>
      <w:r w:rsidR="00AC18A5" w:rsidRPr="00F711E1">
        <w:rPr>
          <w:rFonts w:asciiTheme="majorHAnsi" w:hAnsiTheme="majorHAnsi" w:cstheme="majorHAnsi"/>
          <w:sz w:val="24"/>
        </w:rPr>
        <w:t xml:space="preserve">and asthma </w:t>
      </w:r>
      <w:r w:rsidRPr="00F711E1">
        <w:rPr>
          <w:rFonts w:asciiTheme="majorHAnsi" w:hAnsiTheme="majorHAnsi" w:cstheme="majorHAnsi"/>
          <w:sz w:val="24"/>
        </w:rPr>
        <w:t xml:space="preserve">can </w:t>
      </w:r>
      <w:r w:rsidRPr="00F711E1">
        <w:rPr>
          <w:rFonts w:asciiTheme="majorHAnsi" w:hAnsiTheme="majorHAnsi" w:cstheme="majorHAnsi"/>
          <w:b/>
          <w:bCs/>
          <w:sz w:val="24"/>
        </w:rPr>
        <w:t xml:space="preserve">participate equally </w:t>
      </w:r>
      <w:r w:rsidRPr="00F711E1">
        <w:rPr>
          <w:rFonts w:asciiTheme="majorHAnsi" w:hAnsiTheme="majorHAnsi" w:cstheme="majorHAnsi"/>
          <w:sz w:val="24"/>
        </w:rPr>
        <w:t xml:space="preserve">in all aspects of the children’s program and experiences </w:t>
      </w:r>
    </w:p>
    <w:p w14:paraId="6C2A9690" w14:textId="77777777" w:rsidR="00357048" w:rsidRPr="00F711E1" w:rsidRDefault="00FD3B0D" w:rsidP="00096145">
      <w:pPr>
        <w:pStyle w:val="NormalWeb"/>
        <w:numPr>
          <w:ilvl w:val="0"/>
          <w:numId w:val="16"/>
        </w:numPr>
        <w:spacing w:beforeLines="0" w:before="120" w:afterLines="0" w:after="120"/>
        <w:ind w:left="714" w:hanging="357"/>
        <w:jc w:val="both"/>
        <w:rPr>
          <w:rFonts w:asciiTheme="majorHAnsi" w:hAnsiTheme="majorHAnsi" w:cstheme="majorHAnsi"/>
          <w:sz w:val="24"/>
        </w:rPr>
      </w:pPr>
      <w:r w:rsidRPr="00F711E1">
        <w:rPr>
          <w:rFonts w:asciiTheme="majorHAnsi" w:hAnsiTheme="majorHAnsi" w:cstheme="majorHAnsi"/>
          <w:sz w:val="24"/>
        </w:rPr>
        <w:t xml:space="preserve">Ensure </w:t>
      </w:r>
      <w:r w:rsidR="00357048" w:rsidRPr="00F711E1">
        <w:rPr>
          <w:rFonts w:asciiTheme="majorHAnsi" w:hAnsiTheme="majorHAnsi" w:cstheme="majorHAnsi"/>
          <w:sz w:val="24"/>
        </w:rPr>
        <w:t>each educator and</w:t>
      </w:r>
      <w:r w:rsidRPr="00F711E1">
        <w:rPr>
          <w:rFonts w:asciiTheme="majorHAnsi" w:hAnsiTheme="majorHAnsi" w:cstheme="majorHAnsi"/>
          <w:sz w:val="24"/>
        </w:rPr>
        <w:t xml:space="preserve"> staff member has </w:t>
      </w:r>
      <w:r w:rsidRPr="00F711E1">
        <w:rPr>
          <w:rFonts w:asciiTheme="majorHAnsi" w:hAnsiTheme="majorHAnsi" w:cstheme="majorHAnsi"/>
          <w:b/>
          <w:bCs/>
          <w:sz w:val="24"/>
        </w:rPr>
        <w:t xml:space="preserve">adequate training and knowledge </w:t>
      </w:r>
      <w:r w:rsidRPr="00F711E1">
        <w:rPr>
          <w:rFonts w:asciiTheme="majorHAnsi" w:hAnsiTheme="majorHAnsi" w:cstheme="majorHAnsi"/>
          <w:sz w:val="24"/>
        </w:rPr>
        <w:t>of allergies, anaphylaxis and emergency procedures</w:t>
      </w:r>
      <w:r w:rsidR="00357048" w:rsidRPr="00F711E1">
        <w:rPr>
          <w:rFonts w:asciiTheme="majorHAnsi" w:hAnsiTheme="majorHAnsi" w:cstheme="majorHAnsi"/>
          <w:sz w:val="24"/>
        </w:rPr>
        <w:t xml:space="preserve"> according to regulatory requirements.</w:t>
      </w:r>
    </w:p>
    <w:p w14:paraId="5F0478A6" w14:textId="77777777" w:rsidR="00FD3B0D" w:rsidRPr="00F711E1" w:rsidRDefault="00357048" w:rsidP="00096145">
      <w:pPr>
        <w:pStyle w:val="NormalWeb"/>
        <w:numPr>
          <w:ilvl w:val="0"/>
          <w:numId w:val="16"/>
        </w:numPr>
        <w:spacing w:beforeLines="0" w:before="120" w:afterLines="0" w:after="120"/>
        <w:ind w:left="714" w:hanging="357"/>
        <w:jc w:val="both"/>
        <w:rPr>
          <w:rFonts w:asciiTheme="majorHAnsi" w:hAnsiTheme="majorHAnsi" w:cstheme="majorHAnsi"/>
          <w:sz w:val="24"/>
        </w:rPr>
      </w:pPr>
      <w:r w:rsidRPr="00F711E1">
        <w:rPr>
          <w:rFonts w:asciiTheme="majorHAnsi" w:hAnsiTheme="majorHAnsi" w:cstheme="majorHAnsi"/>
          <w:sz w:val="24"/>
        </w:rPr>
        <w:t>Ensure relevant management plans and signage are displayed.</w:t>
      </w:r>
    </w:p>
    <w:p w14:paraId="03C7613A" w14:textId="77777777" w:rsidR="00FD3B0D" w:rsidRPr="00F711E1" w:rsidRDefault="00FD3B0D" w:rsidP="00096145">
      <w:pPr>
        <w:pStyle w:val="NormalWeb"/>
        <w:numPr>
          <w:ilvl w:val="0"/>
          <w:numId w:val="16"/>
        </w:numPr>
        <w:spacing w:beforeLines="0" w:before="120" w:afterLines="0" w:after="120"/>
        <w:ind w:left="714" w:hanging="357"/>
        <w:jc w:val="both"/>
        <w:rPr>
          <w:rFonts w:asciiTheme="majorHAnsi" w:hAnsiTheme="majorHAnsi" w:cstheme="majorHAnsi"/>
          <w:sz w:val="24"/>
        </w:rPr>
      </w:pPr>
      <w:r w:rsidRPr="00F711E1">
        <w:rPr>
          <w:rFonts w:asciiTheme="majorHAnsi" w:hAnsiTheme="majorHAnsi" w:cstheme="majorHAnsi"/>
          <w:b/>
          <w:bCs/>
          <w:sz w:val="24"/>
        </w:rPr>
        <w:t xml:space="preserve">Facilitate communication </w:t>
      </w:r>
      <w:r w:rsidRPr="00F711E1">
        <w:rPr>
          <w:rFonts w:asciiTheme="majorHAnsi" w:hAnsiTheme="majorHAnsi" w:cstheme="majorHAnsi"/>
          <w:sz w:val="24"/>
        </w:rPr>
        <w:t xml:space="preserve">to ensure the safety and wellbeing of children at risk of anaphylaxis, and </w:t>
      </w:r>
    </w:p>
    <w:p w14:paraId="251B89BC" w14:textId="77777777" w:rsidR="003067DC" w:rsidRPr="00F711E1" w:rsidRDefault="00FD3B0D" w:rsidP="00096145">
      <w:pPr>
        <w:pStyle w:val="NormalWeb"/>
        <w:numPr>
          <w:ilvl w:val="0"/>
          <w:numId w:val="16"/>
        </w:numPr>
        <w:spacing w:beforeLines="0" w:before="120" w:afterLines="0" w:after="120"/>
        <w:ind w:left="714" w:hanging="357"/>
        <w:jc w:val="both"/>
        <w:rPr>
          <w:rFonts w:asciiTheme="majorHAnsi" w:hAnsiTheme="majorHAnsi" w:cstheme="majorHAnsi"/>
          <w:sz w:val="24"/>
        </w:rPr>
      </w:pPr>
      <w:r w:rsidRPr="00F711E1">
        <w:rPr>
          <w:rFonts w:asciiTheme="majorHAnsi" w:hAnsiTheme="majorHAnsi" w:cstheme="majorHAnsi"/>
          <w:b/>
          <w:bCs/>
          <w:sz w:val="24"/>
        </w:rPr>
        <w:t xml:space="preserve">Raise awareness </w:t>
      </w:r>
      <w:r w:rsidRPr="00F711E1">
        <w:rPr>
          <w:rFonts w:asciiTheme="majorHAnsi" w:hAnsiTheme="majorHAnsi" w:cstheme="majorHAnsi"/>
          <w:sz w:val="24"/>
        </w:rPr>
        <w:t>about allergies and anaphylaxis amongst the service community and children in attendance</w:t>
      </w:r>
    </w:p>
    <w:p w14:paraId="3C1CC0D9" w14:textId="77777777" w:rsidR="00FD3B0D" w:rsidRPr="00F711E1" w:rsidRDefault="00AC18A5" w:rsidP="00096145">
      <w:pPr>
        <w:pStyle w:val="NormalWeb"/>
        <w:numPr>
          <w:ilvl w:val="0"/>
          <w:numId w:val="12"/>
        </w:numPr>
        <w:spacing w:beforeLines="0" w:before="120" w:afterLines="0" w:after="120"/>
        <w:ind w:left="714" w:hanging="357"/>
        <w:jc w:val="both"/>
        <w:rPr>
          <w:rFonts w:asciiTheme="majorHAnsi" w:hAnsiTheme="majorHAnsi" w:cstheme="majorHAnsi"/>
          <w:sz w:val="24"/>
        </w:rPr>
      </w:pPr>
      <w:r w:rsidRPr="00F711E1">
        <w:rPr>
          <w:rFonts w:asciiTheme="majorHAnsi" w:hAnsiTheme="majorHAnsi" w:cstheme="majorHAnsi"/>
          <w:sz w:val="24"/>
        </w:rPr>
        <w:t xml:space="preserve">Staff and parents need to be aware that it is not possible to achieve a completely allergen-free environment in any licensed service that is open to the general community. </w:t>
      </w:r>
    </w:p>
    <w:p w14:paraId="361F0B1E" w14:textId="77777777" w:rsidR="00FD3B0D" w:rsidRPr="00F711E1" w:rsidRDefault="00FD3B0D" w:rsidP="00FD3B0D">
      <w:pPr>
        <w:pStyle w:val="NormalWeb"/>
        <w:spacing w:before="2" w:after="2"/>
        <w:ind w:left="720"/>
        <w:rPr>
          <w:rFonts w:asciiTheme="majorHAnsi" w:hAnsiTheme="majorHAnsi" w:cstheme="majorHAnsi"/>
          <w:b/>
          <w:bCs/>
          <w:sz w:val="24"/>
          <w:szCs w:val="24"/>
        </w:rPr>
      </w:pPr>
    </w:p>
    <w:p w14:paraId="5FFA3FE9" w14:textId="77777777" w:rsidR="00FD3B0D" w:rsidRPr="00F711E1" w:rsidRDefault="0093574F" w:rsidP="0093574F">
      <w:pPr>
        <w:pStyle w:val="NormalWeb"/>
        <w:spacing w:before="2" w:after="2"/>
        <w:rPr>
          <w:rFonts w:asciiTheme="majorHAnsi" w:hAnsiTheme="majorHAnsi" w:cstheme="majorHAnsi"/>
          <w:b/>
          <w:sz w:val="24"/>
        </w:rPr>
      </w:pPr>
      <w:r w:rsidRPr="00F711E1">
        <w:rPr>
          <w:rFonts w:asciiTheme="majorHAnsi" w:hAnsiTheme="majorHAnsi" w:cstheme="majorHAnsi"/>
          <w:b/>
          <w:sz w:val="24"/>
        </w:rPr>
        <w:t xml:space="preserve">The risk of accidental exposure to food allergens can also be reduced by: </w:t>
      </w:r>
    </w:p>
    <w:p w14:paraId="1E72A876" w14:textId="77777777" w:rsidR="0093574F" w:rsidRPr="00F711E1" w:rsidRDefault="0093574F" w:rsidP="0093574F">
      <w:pPr>
        <w:pStyle w:val="NormalWeb"/>
        <w:spacing w:before="2" w:after="2"/>
        <w:rPr>
          <w:rFonts w:asciiTheme="majorHAnsi" w:hAnsiTheme="majorHAnsi" w:cstheme="majorHAnsi"/>
          <w:b/>
          <w:sz w:val="24"/>
        </w:rPr>
      </w:pPr>
    </w:p>
    <w:p w14:paraId="2FB5700A" w14:textId="77777777" w:rsidR="00FD3B0D" w:rsidRPr="00F711E1" w:rsidRDefault="0093574F" w:rsidP="00096145">
      <w:pPr>
        <w:pStyle w:val="NormalWeb"/>
        <w:numPr>
          <w:ilvl w:val="0"/>
          <w:numId w:val="12"/>
        </w:numPr>
        <w:spacing w:beforeLines="0" w:before="120" w:afterLines="0" w:after="120"/>
        <w:jc w:val="both"/>
        <w:rPr>
          <w:rFonts w:asciiTheme="majorHAnsi" w:hAnsiTheme="majorHAnsi" w:cstheme="majorHAnsi"/>
          <w:sz w:val="24"/>
        </w:rPr>
      </w:pPr>
      <w:r w:rsidRPr="00F711E1">
        <w:rPr>
          <w:rFonts w:asciiTheme="majorHAnsi" w:hAnsiTheme="majorHAnsi" w:cstheme="majorHAnsi"/>
          <w:sz w:val="24"/>
        </w:rPr>
        <w:t xml:space="preserve">asking parents of all children not to send foods that contain the most common allergens for celebrations and occasions when food might be shared </w:t>
      </w:r>
    </w:p>
    <w:p w14:paraId="0BCF7C07" w14:textId="77777777" w:rsidR="00096145" w:rsidRDefault="0093574F" w:rsidP="00096145">
      <w:pPr>
        <w:pStyle w:val="NormalWeb"/>
        <w:numPr>
          <w:ilvl w:val="0"/>
          <w:numId w:val="12"/>
        </w:numPr>
        <w:spacing w:beforeLines="0" w:before="120" w:afterLines="0" w:after="120"/>
        <w:jc w:val="both"/>
        <w:rPr>
          <w:rFonts w:asciiTheme="majorHAnsi" w:hAnsiTheme="majorHAnsi" w:cstheme="majorHAnsi"/>
          <w:sz w:val="24"/>
        </w:rPr>
      </w:pPr>
      <w:r w:rsidRPr="00F711E1">
        <w:rPr>
          <w:rFonts w:asciiTheme="majorHAnsi" w:hAnsiTheme="majorHAnsi" w:cstheme="majorHAnsi"/>
          <w:sz w:val="24"/>
        </w:rPr>
        <w:t>making sure materials such as cow’s milk cartons, egg cartons or eggshells are clean and free of contamination before using for art and craft activities</w:t>
      </w:r>
    </w:p>
    <w:p w14:paraId="3FF97896" w14:textId="386813E1" w:rsidR="00357048" w:rsidRPr="00096145" w:rsidRDefault="0093574F" w:rsidP="00096145">
      <w:pPr>
        <w:pStyle w:val="NormalWeb"/>
        <w:numPr>
          <w:ilvl w:val="0"/>
          <w:numId w:val="12"/>
        </w:numPr>
        <w:spacing w:beforeLines="0" w:before="120" w:afterLines="0" w:after="120"/>
        <w:jc w:val="both"/>
        <w:rPr>
          <w:rFonts w:asciiTheme="majorHAnsi" w:hAnsiTheme="majorHAnsi" w:cstheme="majorHAnsi"/>
          <w:sz w:val="24"/>
        </w:rPr>
      </w:pPr>
      <w:r w:rsidRPr="00096145">
        <w:rPr>
          <w:rFonts w:asciiTheme="majorHAnsi" w:hAnsiTheme="majorHAnsi" w:cstheme="majorHAnsi"/>
          <w:sz w:val="24"/>
        </w:rPr>
        <w:t>being aware of the risk to an identified child of using allergenic foods in cooking activities (</w:t>
      </w:r>
      <w:r w:rsidR="00FD3B0D" w:rsidRPr="00096145">
        <w:rPr>
          <w:rFonts w:asciiTheme="majorHAnsi" w:hAnsiTheme="majorHAnsi" w:cstheme="majorHAnsi"/>
          <w:sz w:val="24"/>
        </w:rPr>
        <w:t>e.g. baking cakes, frying eggs</w:t>
      </w:r>
    </w:p>
    <w:p w14:paraId="24D2F694" w14:textId="77777777" w:rsidR="00FD3B0D" w:rsidRPr="00F711E1" w:rsidRDefault="0093574F" w:rsidP="00096145">
      <w:pPr>
        <w:pStyle w:val="NormalWeb"/>
        <w:numPr>
          <w:ilvl w:val="0"/>
          <w:numId w:val="12"/>
        </w:numPr>
        <w:spacing w:beforeLines="0" w:before="120" w:afterLines="0" w:after="120"/>
        <w:jc w:val="both"/>
        <w:rPr>
          <w:rFonts w:asciiTheme="majorHAnsi" w:hAnsiTheme="majorHAnsi" w:cstheme="majorHAnsi"/>
          <w:sz w:val="24"/>
        </w:rPr>
      </w:pPr>
      <w:r w:rsidRPr="00F711E1">
        <w:rPr>
          <w:rFonts w:asciiTheme="majorHAnsi" w:hAnsiTheme="majorHAnsi" w:cstheme="majorHAnsi"/>
          <w:sz w:val="24"/>
        </w:rPr>
        <w:t xml:space="preserve">keeping grassed areas mown, and reducing plants that attract stinging insects </w:t>
      </w:r>
    </w:p>
    <w:p w14:paraId="4C4A64C8" w14:textId="77777777" w:rsidR="00FD3B0D" w:rsidRPr="00F711E1" w:rsidRDefault="00FD3B0D" w:rsidP="00FD3B0D">
      <w:pPr>
        <w:pStyle w:val="NormalWeb"/>
        <w:spacing w:before="2" w:after="2"/>
        <w:rPr>
          <w:rFonts w:asciiTheme="majorHAnsi" w:hAnsiTheme="majorHAnsi" w:cstheme="majorHAnsi"/>
          <w:sz w:val="24"/>
        </w:rPr>
      </w:pPr>
    </w:p>
    <w:p w14:paraId="5D091E67" w14:textId="77777777" w:rsidR="005A3E08" w:rsidRPr="00F711E1" w:rsidRDefault="0093574F" w:rsidP="005A3E08">
      <w:pPr>
        <w:pStyle w:val="NormalWeb"/>
        <w:spacing w:before="2" w:after="2"/>
        <w:rPr>
          <w:rFonts w:asciiTheme="majorHAnsi" w:hAnsiTheme="majorHAnsi" w:cstheme="majorHAnsi"/>
          <w:sz w:val="24"/>
        </w:rPr>
      </w:pPr>
      <w:r w:rsidRPr="00F711E1">
        <w:rPr>
          <w:rFonts w:asciiTheme="majorHAnsi" w:hAnsiTheme="majorHAnsi" w:cstheme="majorHAnsi"/>
          <w:sz w:val="24"/>
        </w:rPr>
        <w:t xml:space="preserve"> </w:t>
      </w:r>
      <w:r w:rsidR="005A3E08" w:rsidRPr="00F711E1">
        <w:rPr>
          <w:rFonts w:asciiTheme="majorHAnsi" w:hAnsiTheme="majorHAnsi" w:cstheme="majorHAnsi"/>
          <w:b/>
          <w:sz w:val="24"/>
        </w:rPr>
        <w:t>Wherever possible the service will minimise exposure to known allergens by:</w:t>
      </w:r>
    </w:p>
    <w:p w14:paraId="41E035C7" w14:textId="77777777" w:rsidR="005A3E08" w:rsidRPr="00F711E1" w:rsidRDefault="005A3E08" w:rsidP="005A3E08">
      <w:pPr>
        <w:rPr>
          <w:rFonts w:asciiTheme="majorHAnsi" w:hAnsiTheme="majorHAnsi" w:cstheme="majorHAnsi"/>
          <w:sz w:val="24"/>
        </w:rPr>
      </w:pPr>
    </w:p>
    <w:p w14:paraId="517BDD65" w14:textId="77777777" w:rsidR="005A3E08" w:rsidRPr="00F711E1" w:rsidRDefault="005A3E08" w:rsidP="00096145">
      <w:pPr>
        <w:numPr>
          <w:ilvl w:val="0"/>
          <w:numId w:val="5"/>
        </w:numPr>
        <w:tabs>
          <w:tab w:val="clear" w:pos="360"/>
          <w:tab w:val="num" w:pos="851"/>
        </w:tabs>
        <w:autoSpaceDE/>
        <w:autoSpaceDN/>
        <w:adjustRightInd/>
        <w:spacing w:before="120" w:after="120"/>
        <w:ind w:left="709" w:hanging="425"/>
        <w:jc w:val="both"/>
        <w:rPr>
          <w:rFonts w:asciiTheme="majorHAnsi" w:hAnsiTheme="majorHAnsi" w:cstheme="majorHAnsi"/>
          <w:sz w:val="24"/>
        </w:rPr>
      </w:pPr>
      <w:r w:rsidRPr="00F711E1">
        <w:rPr>
          <w:rFonts w:asciiTheme="majorHAnsi" w:hAnsiTheme="majorHAnsi" w:cstheme="majorHAnsi"/>
          <w:sz w:val="24"/>
        </w:rPr>
        <w:t>A child at risk of food anaphylaxis should only eat lunches and snacks that have been prepared at home or at the child care service under strictly supervised conditions. Children should not swap or share food, food utensils and food containers</w:t>
      </w:r>
    </w:p>
    <w:p w14:paraId="6ECEF987" w14:textId="77777777" w:rsidR="005A3E08" w:rsidRPr="00F711E1" w:rsidRDefault="005A3E08" w:rsidP="00096145">
      <w:pPr>
        <w:numPr>
          <w:ilvl w:val="0"/>
          <w:numId w:val="6"/>
        </w:numPr>
        <w:tabs>
          <w:tab w:val="clear" w:pos="360"/>
          <w:tab w:val="num" w:pos="851"/>
        </w:tabs>
        <w:autoSpaceDE/>
        <w:autoSpaceDN/>
        <w:adjustRightInd/>
        <w:spacing w:before="120" w:after="120"/>
        <w:ind w:left="709" w:hanging="425"/>
        <w:jc w:val="both"/>
        <w:rPr>
          <w:rFonts w:asciiTheme="majorHAnsi" w:hAnsiTheme="majorHAnsi" w:cstheme="majorHAnsi"/>
          <w:sz w:val="24"/>
        </w:rPr>
      </w:pPr>
      <w:r w:rsidRPr="00F711E1">
        <w:rPr>
          <w:rFonts w:asciiTheme="majorHAnsi" w:hAnsiTheme="majorHAnsi" w:cstheme="majorHAnsi"/>
          <w:sz w:val="24"/>
        </w:rPr>
        <w:t>Some children have severe allergic reactions to insect venoms. Prevention of insect stings from bees and wasps include measures such as:</w:t>
      </w:r>
    </w:p>
    <w:p w14:paraId="1547A2B0" w14:textId="77777777" w:rsidR="005A3E08" w:rsidRPr="00F711E1" w:rsidRDefault="005A3E08" w:rsidP="00096145">
      <w:pPr>
        <w:numPr>
          <w:ilvl w:val="0"/>
          <w:numId w:val="3"/>
        </w:numPr>
        <w:tabs>
          <w:tab w:val="clear" w:pos="720"/>
          <w:tab w:val="num" w:pos="851"/>
          <w:tab w:val="num" w:pos="1145"/>
        </w:tabs>
        <w:autoSpaceDE/>
        <w:autoSpaceDN/>
        <w:adjustRightInd/>
        <w:spacing w:before="120" w:after="120"/>
        <w:ind w:left="1134" w:hanging="425"/>
        <w:jc w:val="both"/>
        <w:rPr>
          <w:rFonts w:asciiTheme="majorHAnsi" w:hAnsiTheme="majorHAnsi" w:cstheme="majorHAnsi"/>
          <w:sz w:val="24"/>
        </w:rPr>
      </w:pPr>
      <w:r w:rsidRPr="00F711E1">
        <w:rPr>
          <w:rFonts w:asciiTheme="majorHAnsi" w:hAnsiTheme="majorHAnsi" w:cstheme="majorHAnsi"/>
          <w:sz w:val="24"/>
        </w:rPr>
        <w:t>wearing shoes when outdoors</w:t>
      </w:r>
    </w:p>
    <w:p w14:paraId="7838EA1D" w14:textId="77777777" w:rsidR="005A3E08" w:rsidRPr="00F711E1" w:rsidRDefault="00357048" w:rsidP="00096145">
      <w:pPr>
        <w:numPr>
          <w:ilvl w:val="0"/>
          <w:numId w:val="3"/>
        </w:numPr>
        <w:tabs>
          <w:tab w:val="clear" w:pos="720"/>
          <w:tab w:val="num" w:pos="851"/>
          <w:tab w:val="num" w:pos="1145"/>
        </w:tabs>
        <w:autoSpaceDE/>
        <w:autoSpaceDN/>
        <w:adjustRightInd/>
        <w:spacing w:before="120" w:after="120"/>
        <w:ind w:left="1134" w:hanging="425"/>
        <w:jc w:val="both"/>
        <w:rPr>
          <w:rFonts w:asciiTheme="majorHAnsi" w:hAnsiTheme="majorHAnsi" w:cstheme="majorHAnsi"/>
          <w:sz w:val="24"/>
        </w:rPr>
      </w:pPr>
      <w:r w:rsidRPr="00F711E1">
        <w:rPr>
          <w:rFonts w:asciiTheme="majorHAnsi" w:hAnsiTheme="majorHAnsi" w:cstheme="majorHAnsi"/>
          <w:sz w:val="24"/>
        </w:rPr>
        <w:t xml:space="preserve">closing windows </w:t>
      </w:r>
    </w:p>
    <w:p w14:paraId="3A7A52DF" w14:textId="77777777" w:rsidR="005A3E08" w:rsidRPr="00F711E1" w:rsidRDefault="005A3E08" w:rsidP="00096145">
      <w:pPr>
        <w:tabs>
          <w:tab w:val="num" w:pos="851"/>
        </w:tabs>
        <w:spacing w:before="120" w:after="120"/>
        <w:ind w:left="709" w:hanging="425"/>
        <w:jc w:val="both"/>
        <w:rPr>
          <w:rFonts w:asciiTheme="majorHAnsi" w:hAnsiTheme="majorHAnsi" w:cstheme="majorHAnsi"/>
          <w:sz w:val="24"/>
        </w:rPr>
      </w:pPr>
      <w:bookmarkStart w:id="0" w:name="_GoBack"/>
      <w:bookmarkEnd w:id="0"/>
    </w:p>
    <w:p w14:paraId="01CA0411" w14:textId="77777777" w:rsidR="005A3E08" w:rsidRPr="00F711E1" w:rsidRDefault="005A3E08" w:rsidP="00096145">
      <w:pPr>
        <w:numPr>
          <w:ilvl w:val="0"/>
          <w:numId w:val="7"/>
        </w:numPr>
        <w:tabs>
          <w:tab w:val="clear" w:pos="360"/>
          <w:tab w:val="num" w:pos="851"/>
        </w:tabs>
        <w:autoSpaceDE/>
        <w:autoSpaceDN/>
        <w:adjustRightInd/>
        <w:spacing w:before="120" w:after="120"/>
        <w:ind w:left="709" w:hanging="425"/>
        <w:jc w:val="both"/>
        <w:rPr>
          <w:rFonts w:asciiTheme="majorHAnsi" w:hAnsiTheme="majorHAnsi" w:cstheme="majorHAnsi"/>
          <w:sz w:val="24"/>
        </w:rPr>
      </w:pPr>
      <w:r w:rsidRPr="00F711E1">
        <w:rPr>
          <w:rFonts w:asciiTheme="majorHAnsi" w:hAnsiTheme="majorHAnsi" w:cstheme="majorHAnsi"/>
          <w:sz w:val="24"/>
        </w:rPr>
        <w:lastRenderedPageBreak/>
        <w:t>Educators should regularly inspect for bee and wasp nests on or near the property and store garbage in well-covered containers so that insects are not attracted.</w:t>
      </w:r>
    </w:p>
    <w:p w14:paraId="397B97C9" w14:textId="77777777" w:rsidR="005A3E08" w:rsidRPr="00F711E1" w:rsidRDefault="005A3E08" w:rsidP="00096145">
      <w:pPr>
        <w:numPr>
          <w:ilvl w:val="0"/>
          <w:numId w:val="8"/>
        </w:numPr>
        <w:tabs>
          <w:tab w:val="clear" w:pos="360"/>
          <w:tab w:val="num" w:pos="851"/>
        </w:tabs>
        <w:autoSpaceDE/>
        <w:autoSpaceDN/>
        <w:adjustRightInd/>
        <w:spacing w:before="120" w:after="120"/>
        <w:ind w:left="709" w:hanging="425"/>
        <w:jc w:val="both"/>
        <w:rPr>
          <w:rFonts w:asciiTheme="majorHAnsi" w:hAnsiTheme="majorHAnsi" w:cstheme="majorHAnsi"/>
          <w:sz w:val="24"/>
        </w:rPr>
      </w:pPr>
      <w:r w:rsidRPr="00F711E1">
        <w:rPr>
          <w:rFonts w:asciiTheme="majorHAnsi" w:hAnsiTheme="majorHAnsi" w:cstheme="majorHAnsi"/>
          <w:sz w:val="24"/>
        </w:rPr>
        <w:t>Staff will talk about symptoms of allergic reactions to children (e.g. itchy, furry, scratchy, hot, funny).</w:t>
      </w:r>
    </w:p>
    <w:p w14:paraId="637D77D6" w14:textId="77777777" w:rsidR="005A3E08" w:rsidRPr="00F711E1" w:rsidRDefault="005A3E08" w:rsidP="00096145">
      <w:pPr>
        <w:numPr>
          <w:ilvl w:val="0"/>
          <w:numId w:val="9"/>
        </w:numPr>
        <w:tabs>
          <w:tab w:val="clear" w:pos="360"/>
          <w:tab w:val="num" w:pos="851"/>
        </w:tabs>
        <w:autoSpaceDE/>
        <w:autoSpaceDN/>
        <w:adjustRightInd/>
        <w:spacing w:before="120" w:after="120"/>
        <w:ind w:left="709" w:hanging="425"/>
        <w:jc w:val="both"/>
        <w:rPr>
          <w:rFonts w:asciiTheme="majorHAnsi" w:hAnsiTheme="majorHAnsi" w:cstheme="majorHAnsi"/>
          <w:sz w:val="24"/>
        </w:rPr>
      </w:pPr>
      <w:r w:rsidRPr="00F711E1">
        <w:rPr>
          <w:rFonts w:asciiTheme="majorHAnsi" w:hAnsiTheme="majorHAnsi" w:cstheme="majorHAnsi"/>
          <w:sz w:val="24"/>
        </w:rPr>
        <w:t>Educators and consultants will include information and discussions about food allergies in the programs they develop for the children, to help children understand about food allergy, other allergies and medical conditions and encourage empathy, acceptance and inclusion of the allergic child.</w:t>
      </w:r>
    </w:p>
    <w:p w14:paraId="5F6B26BB" w14:textId="77777777" w:rsidR="00357048" w:rsidRPr="00096145" w:rsidRDefault="00357048" w:rsidP="00357048">
      <w:pPr>
        <w:rPr>
          <w:rFonts w:asciiTheme="majorHAnsi" w:hAnsiTheme="majorHAnsi" w:cstheme="majorHAnsi"/>
          <w:b/>
          <w:sz w:val="24"/>
        </w:rPr>
      </w:pPr>
    </w:p>
    <w:p w14:paraId="2CB9B38B" w14:textId="77777777" w:rsidR="00D42D7E" w:rsidRPr="00096145" w:rsidRDefault="00D42D7E" w:rsidP="00D42D7E">
      <w:pPr>
        <w:rPr>
          <w:rFonts w:asciiTheme="majorHAnsi" w:hAnsiTheme="majorHAnsi" w:cstheme="majorHAnsi"/>
        </w:rPr>
      </w:pPr>
    </w:p>
    <w:p w14:paraId="6B29ACA4" w14:textId="77777777" w:rsidR="00D42D7E" w:rsidRPr="00096145" w:rsidRDefault="00D42D7E" w:rsidP="00D42D7E">
      <w:pPr>
        <w:rPr>
          <w:rFonts w:asciiTheme="majorHAnsi" w:hAnsiTheme="majorHAnsi" w:cstheme="majorHAnsi"/>
        </w:rPr>
      </w:pPr>
    </w:p>
    <w:p w14:paraId="38D104EB" w14:textId="77777777" w:rsidR="00D42D7E" w:rsidRPr="00096145" w:rsidRDefault="00D42D7E" w:rsidP="00D42D7E">
      <w:pPr>
        <w:pStyle w:val="DefaultText"/>
        <w:rPr>
          <w:rFonts w:asciiTheme="majorHAnsi" w:hAnsiTheme="majorHAnsi" w:cstheme="majorHAnsi"/>
          <w:i/>
        </w:rPr>
      </w:pPr>
    </w:p>
    <w:tbl>
      <w:tblPr>
        <w:tblStyle w:val="TableGrid"/>
        <w:tblW w:w="0" w:type="auto"/>
        <w:tblLook w:val="04A0" w:firstRow="1" w:lastRow="0" w:firstColumn="1" w:lastColumn="0" w:noHBand="0" w:noVBand="1"/>
      </w:tblPr>
      <w:tblGrid>
        <w:gridCol w:w="3108"/>
        <w:gridCol w:w="3119"/>
        <w:gridCol w:w="3123"/>
      </w:tblGrid>
      <w:tr w:rsidR="00D42D7E" w:rsidRPr="00096145" w14:paraId="02FC5E81" w14:textId="77777777" w:rsidTr="002706F2">
        <w:tc>
          <w:tcPr>
            <w:tcW w:w="9350" w:type="dxa"/>
            <w:gridSpan w:val="3"/>
          </w:tcPr>
          <w:p w14:paraId="45B6703B" w14:textId="77777777" w:rsidR="00D42D7E" w:rsidRPr="00096145" w:rsidRDefault="00D42D7E" w:rsidP="002706F2">
            <w:pPr>
              <w:pStyle w:val="DefaultText"/>
              <w:spacing w:before="2" w:after="2"/>
              <w:rPr>
                <w:rFonts w:asciiTheme="majorHAnsi" w:hAnsiTheme="majorHAnsi" w:cstheme="majorHAnsi"/>
                <w:b/>
              </w:rPr>
            </w:pPr>
            <w:r w:rsidRPr="00096145">
              <w:rPr>
                <w:rFonts w:asciiTheme="majorHAnsi" w:hAnsiTheme="majorHAnsi" w:cstheme="majorHAnsi"/>
                <w:b/>
              </w:rPr>
              <w:t>Review Process:</w:t>
            </w:r>
          </w:p>
        </w:tc>
      </w:tr>
      <w:tr w:rsidR="00D42D7E" w:rsidRPr="00096145" w14:paraId="05763A7F" w14:textId="77777777" w:rsidTr="002706F2">
        <w:tc>
          <w:tcPr>
            <w:tcW w:w="3108" w:type="dxa"/>
          </w:tcPr>
          <w:p w14:paraId="26C230E3" w14:textId="77777777" w:rsidR="00D42D7E" w:rsidRPr="00096145" w:rsidRDefault="00D42D7E" w:rsidP="002706F2">
            <w:pPr>
              <w:pStyle w:val="DefaultText"/>
              <w:spacing w:before="2" w:after="2"/>
              <w:rPr>
                <w:rFonts w:asciiTheme="majorHAnsi" w:hAnsiTheme="majorHAnsi" w:cstheme="majorHAnsi"/>
                <w:b/>
              </w:rPr>
            </w:pPr>
            <w:r w:rsidRPr="00096145">
              <w:rPr>
                <w:rFonts w:asciiTheme="majorHAnsi" w:hAnsiTheme="majorHAnsi" w:cstheme="majorHAnsi"/>
                <w:b/>
              </w:rPr>
              <w:t>Version:</w:t>
            </w:r>
          </w:p>
        </w:tc>
        <w:tc>
          <w:tcPr>
            <w:tcW w:w="3119" w:type="dxa"/>
          </w:tcPr>
          <w:p w14:paraId="02DA4CE3" w14:textId="77777777" w:rsidR="00D42D7E" w:rsidRPr="00096145" w:rsidRDefault="00D42D7E" w:rsidP="002706F2">
            <w:pPr>
              <w:pStyle w:val="DefaultText"/>
              <w:spacing w:before="2" w:after="2"/>
              <w:rPr>
                <w:rFonts w:asciiTheme="majorHAnsi" w:hAnsiTheme="majorHAnsi" w:cstheme="majorHAnsi"/>
                <w:b/>
              </w:rPr>
            </w:pPr>
            <w:r w:rsidRPr="00096145">
              <w:rPr>
                <w:rFonts w:asciiTheme="majorHAnsi" w:hAnsiTheme="majorHAnsi" w:cstheme="majorHAnsi"/>
                <w:b/>
              </w:rPr>
              <w:t>Date Reviewed:</w:t>
            </w:r>
          </w:p>
        </w:tc>
        <w:tc>
          <w:tcPr>
            <w:tcW w:w="3123" w:type="dxa"/>
          </w:tcPr>
          <w:p w14:paraId="0BC45179" w14:textId="77777777" w:rsidR="00D42D7E" w:rsidRPr="00096145" w:rsidRDefault="00D42D7E" w:rsidP="002706F2">
            <w:pPr>
              <w:pStyle w:val="DefaultText"/>
              <w:spacing w:before="2" w:after="2"/>
              <w:rPr>
                <w:rFonts w:asciiTheme="majorHAnsi" w:hAnsiTheme="majorHAnsi" w:cstheme="majorHAnsi"/>
                <w:b/>
              </w:rPr>
            </w:pPr>
            <w:r w:rsidRPr="00096145">
              <w:rPr>
                <w:rFonts w:asciiTheme="majorHAnsi" w:hAnsiTheme="majorHAnsi" w:cstheme="majorHAnsi"/>
                <w:b/>
              </w:rPr>
              <w:t>Person responsible:</w:t>
            </w:r>
          </w:p>
        </w:tc>
      </w:tr>
      <w:tr w:rsidR="00D42D7E" w:rsidRPr="00096145" w14:paraId="7D7D0769" w14:textId="77777777" w:rsidTr="002706F2">
        <w:tc>
          <w:tcPr>
            <w:tcW w:w="3108" w:type="dxa"/>
          </w:tcPr>
          <w:p w14:paraId="23AED2B3" w14:textId="77777777" w:rsidR="00D42D7E" w:rsidRPr="00096145" w:rsidRDefault="00D42D7E" w:rsidP="002706F2">
            <w:pPr>
              <w:pStyle w:val="DefaultText"/>
              <w:spacing w:before="2" w:after="2"/>
              <w:rPr>
                <w:rFonts w:asciiTheme="majorHAnsi" w:hAnsiTheme="majorHAnsi" w:cstheme="majorHAnsi"/>
              </w:rPr>
            </w:pPr>
            <w:r w:rsidRPr="00096145">
              <w:rPr>
                <w:rFonts w:asciiTheme="majorHAnsi" w:hAnsiTheme="majorHAnsi" w:cstheme="majorHAnsi"/>
              </w:rPr>
              <w:t>Version 1</w:t>
            </w:r>
          </w:p>
        </w:tc>
        <w:tc>
          <w:tcPr>
            <w:tcW w:w="3119" w:type="dxa"/>
          </w:tcPr>
          <w:p w14:paraId="04D5ECEF" w14:textId="77777777" w:rsidR="00D42D7E" w:rsidRPr="00096145" w:rsidRDefault="00D42D7E" w:rsidP="002706F2">
            <w:pPr>
              <w:pStyle w:val="DefaultText"/>
              <w:spacing w:before="2" w:after="2"/>
              <w:rPr>
                <w:rFonts w:asciiTheme="majorHAnsi" w:hAnsiTheme="majorHAnsi" w:cstheme="majorHAnsi"/>
              </w:rPr>
            </w:pPr>
            <w:r w:rsidRPr="00096145">
              <w:rPr>
                <w:rFonts w:asciiTheme="majorHAnsi" w:hAnsiTheme="majorHAnsi" w:cstheme="majorHAnsi"/>
              </w:rPr>
              <w:t>April 2015</w:t>
            </w:r>
          </w:p>
        </w:tc>
        <w:tc>
          <w:tcPr>
            <w:tcW w:w="3123" w:type="dxa"/>
          </w:tcPr>
          <w:p w14:paraId="1DEF397C" w14:textId="77777777" w:rsidR="00D42D7E" w:rsidRPr="00096145" w:rsidRDefault="00D42D7E" w:rsidP="002706F2">
            <w:pPr>
              <w:pStyle w:val="DefaultText"/>
              <w:spacing w:before="2" w:after="2"/>
              <w:rPr>
                <w:rFonts w:asciiTheme="majorHAnsi" w:hAnsiTheme="majorHAnsi" w:cstheme="majorHAnsi"/>
              </w:rPr>
            </w:pPr>
            <w:r w:rsidRPr="00096145">
              <w:rPr>
                <w:rFonts w:asciiTheme="majorHAnsi" w:hAnsiTheme="majorHAnsi" w:cstheme="majorHAnsi"/>
              </w:rPr>
              <w:t xml:space="preserve">Vicki Carmichael </w:t>
            </w:r>
          </w:p>
        </w:tc>
      </w:tr>
      <w:tr w:rsidR="00D42D7E" w:rsidRPr="00096145" w14:paraId="289C1396" w14:textId="77777777" w:rsidTr="002706F2">
        <w:tc>
          <w:tcPr>
            <w:tcW w:w="3108" w:type="dxa"/>
          </w:tcPr>
          <w:p w14:paraId="40923E48" w14:textId="77777777" w:rsidR="00D42D7E" w:rsidRPr="00096145" w:rsidRDefault="00D42D7E" w:rsidP="002706F2">
            <w:pPr>
              <w:pStyle w:val="DefaultText"/>
              <w:spacing w:before="2" w:after="2"/>
              <w:rPr>
                <w:rFonts w:asciiTheme="majorHAnsi" w:hAnsiTheme="majorHAnsi" w:cstheme="majorHAnsi"/>
              </w:rPr>
            </w:pPr>
            <w:r w:rsidRPr="00096145">
              <w:rPr>
                <w:rFonts w:asciiTheme="majorHAnsi" w:hAnsiTheme="majorHAnsi" w:cstheme="majorHAnsi"/>
              </w:rPr>
              <w:t xml:space="preserve">Version 2 </w:t>
            </w:r>
          </w:p>
        </w:tc>
        <w:tc>
          <w:tcPr>
            <w:tcW w:w="3119" w:type="dxa"/>
          </w:tcPr>
          <w:p w14:paraId="456C22CD" w14:textId="77777777" w:rsidR="00D42D7E" w:rsidRPr="00096145" w:rsidRDefault="00D42D7E" w:rsidP="002706F2">
            <w:pPr>
              <w:pStyle w:val="DefaultText"/>
              <w:spacing w:before="2" w:after="2"/>
              <w:rPr>
                <w:rFonts w:asciiTheme="majorHAnsi" w:hAnsiTheme="majorHAnsi" w:cstheme="majorHAnsi"/>
              </w:rPr>
            </w:pPr>
            <w:r w:rsidRPr="00096145">
              <w:rPr>
                <w:rFonts w:asciiTheme="majorHAnsi" w:hAnsiTheme="majorHAnsi" w:cstheme="majorHAnsi"/>
              </w:rPr>
              <w:t xml:space="preserve">April 2018 </w:t>
            </w:r>
          </w:p>
        </w:tc>
        <w:tc>
          <w:tcPr>
            <w:tcW w:w="3123" w:type="dxa"/>
          </w:tcPr>
          <w:p w14:paraId="607FF9B9" w14:textId="77777777" w:rsidR="00D42D7E" w:rsidRPr="00096145" w:rsidRDefault="00D42D7E" w:rsidP="002706F2">
            <w:pPr>
              <w:pStyle w:val="DefaultText"/>
              <w:spacing w:before="2" w:after="2"/>
              <w:rPr>
                <w:rFonts w:asciiTheme="majorHAnsi" w:hAnsiTheme="majorHAnsi" w:cstheme="majorHAnsi"/>
              </w:rPr>
            </w:pPr>
            <w:r w:rsidRPr="00096145">
              <w:rPr>
                <w:rFonts w:asciiTheme="majorHAnsi" w:hAnsiTheme="majorHAnsi" w:cstheme="majorHAnsi"/>
              </w:rPr>
              <w:t xml:space="preserve">Alina Dan </w:t>
            </w:r>
          </w:p>
        </w:tc>
      </w:tr>
    </w:tbl>
    <w:p w14:paraId="06A8321E" w14:textId="77777777" w:rsidR="00D42D7E" w:rsidRPr="00096145" w:rsidRDefault="00D42D7E" w:rsidP="00D42D7E">
      <w:pPr>
        <w:pStyle w:val="DefaultText"/>
        <w:jc w:val="center"/>
        <w:rPr>
          <w:rFonts w:asciiTheme="majorHAnsi" w:hAnsiTheme="majorHAnsi" w:cstheme="majorHAnsi"/>
        </w:rPr>
      </w:pPr>
    </w:p>
    <w:p w14:paraId="7D976D74" w14:textId="77777777" w:rsidR="00D42D7E" w:rsidRPr="00096145" w:rsidRDefault="00D42D7E" w:rsidP="00D42D7E">
      <w:pPr>
        <w:pStyle w:val="DefaultText"/>
        <w:jc w:val="center"/>
        <w:rPr>
          <w:rFonts w:asciiTheme="majorHAnsi" w:hAnsiTheme="majorHAnsi" w:cstheme="majorHAnsi"/>
        </w:rPr>
      </w:pPr>
      <w:r w:rsidRPr="00096145">
        <w:rPr>
          <w:rFonts w:asciiTheme="majorHAnsi" w:hAnsiTheme="majorHAnsi" w:cstheme="majorHAnsi"/>
        </w:rPr>
        <w:t xml:space="preserve">This policy is the intellectual property of Holistic Approach Family Day Care Scheme and is created with consultation of educators and families attending the service. </w:t>
      </w:r>
    </w:p>
    <w:p w14:paraId="354F0310" w14:textId="77777777" w:rsidR="00D42D7E" w:rsidRPr="00096145" w:rsidRDefault="00D42D7E" w:rsidP="00D42D7E">
      <w:pPr>
        <w:pStyle w:val="DefaultText"/>
        <w:jc w:val="center"/>
        <w:rPr>
          <w:rFonts w:asciiTheme="majorHAnsi" w:hAnsiTheme="majorHAnsi" w:cstheme="majorHAnsi"/>
        </w:rPr>
      </w:pPr>
      <w:r w:rsidRPr="00096145">
        <w:rPr>
          <w:rFonts w:asciiTheme="majorHAnsi" w:hAnsiTheme="majorHAnsi" w:cstheme="majorHAnsi"/>
        </w:rPr>
        <w:t xml:space="preserve">This policy will be reviewed as required. </w:t>
      </w:r>
    </w:p>
    <w:p w14:paraId="33354379" w14:textId="77777777" w:rsidR="00D42D7E" w:rsidRPr="00096145" w:rsidRDefault="00D42D7E" w:rsidP="00D42D7E">
      <w:pPr>
        <w:pStyle w:val="DefaultText"/>
        <w:jc w:val="center"/>
        <w:rPr>
          <w:rFonts w:asciiTheme="majorHAnsi" w:hAnsiTheme="majorHAnsi" w:cstheme="majorHAnsi"/>
        </w:rPr>
      </w:pPr>
      <w:r w:rsidRPr="00096145">
        <w:rPr>
          <w:rFonts w:asciiTheme="majorHAnsi" w:hAnsiTheme="majorHAnsi" w:cstheme="majorHAnsi"/>
        </w:rPr>
        <w:t>This policy is available in other languages upon request.</w:t>
      </w:r>
    </w:p>
    <w:p w14:paraId="1D6A3773" w14:textId="77777777" w:rsidR="0093574F" w:rsidRPr="00096145" w:rsidRDefault="0093574F" w:rsidP="00357048">
      <w:pPr>
        <w:rPr>
          <w:rFonts w:asciiTheme="majorHAnsi" w:hAnsiTheme="majorHAnsi" w:cstheme="majorHAnsi"/>
          <w:b/>
          <w:sz w:val="24"/>
        </w:rPr>
      </w:pPr>
      <w:r w:rsidRPr="00096145">
        <w:rPr>
          <w:rFonts w:asciiTheme="majorHAnsi" w:hAnsiTheme="majorHAnsi" w:cstheme="majorHAnsi"/>
          <w:b/>
          <w:sz w:val="24"/>
        </w:rPr>
        <w:br/>
      </w:r>
    </w:p>
    <w:sectPr w:rsidR="0093574F" w:rsidRPr="00096145" w:rsidSect="00096145">
      <w:headerReference w:type="default" r:id="rId7"/>
      <w:footerReference w:type="even" r:id="rId8"/>
      <w:footerReference w:type="default" r:id="rId9"/>
      <w:pgSz w:w="11900" w:h="16840"/>
      <w:pgMar w:top="2410" w:right="1127" w:bottom="284" w:left="1276"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02E0" w14:textId="77777777" w:rsidR="00CA3269" w:rsidRDefault="00CA3269">
      <w:r>
        <w:separator/>
      </w:r>
    </w:p>
  </w:endnote>
  <w:endnote w:type="continuationSeparator" w:id="0">
    <w:p w14:paraId="78093D3B" w14:textId="77777777" w:rsidR="00CA3269" w:rsidRDefault="00CA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4D3A" w14:textId="77777777" w:rsidR="005A3E08" w:rsidRDefault="00876E8C" w:rsidP="005A7F06">
    <w:pPr>
      <w:pStyle w:val="Footer"/>
      <w:framePr w:wrap="around" w:vAnchor="text" w:hAnchor="margin" w:xAlign="right" w:y="1"/>
      <w:rPr>
        <w:rStyle w:val="PageNumber"/>
      </w:rPr>
    </w:pPr>
    <w:r>
      <w:rPr>
        <w:rStyle w:val="PageNumber"/>
      </w:rPr>
      <w:fldChar w:fldCharType="begin"/>
    </w:r>
    <w:r w:rsidR="005A3E08">
      <w:rPr>
        <w:rStyle w:val="PageNumber"/>
      </w:rPr>
      <w:instrText xml:space="preserve">PAGE  </w:instrText>
    </w:r>
    <w:r>
      <w:rPr>
        <w:rStyle w:val="PageNumber"/>
      </w:rPr>
      <w:fldChar w:fldCharType="end"/>
    </w:r>
  </w:p>
  <w:p w14:paraId="22F08F60" w14:textId="77777777" w:rsidR="005A3E08" w:rsidRDefault="005A3E08" w:rsidP="005A3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6D16" w14:textId="77777777" w:rsidR="005A3E08" w:rsidRDefault="00876E8C" w:rsidP="005A7F06">
    <w:pPr>
      <w:pStyle w:val="Footer"/>
      <w:framePr w:wrap="around" w:vAnchor="text" w:hAnchor="margin" w:xAlign="right" w:y="1"/>
      <w:rPr>
        <w:rStyle w:val="PageNumber"/>
      </w:rPr>
    </w:pPr>
    <w:r>
      <w:rPr>
        <w:rStyle w:val="PageNumber"/>
      </w:rPr>
      <w:fldChar w:fldCharType="begin"/>
    </w:r>
    <w:r w:rsidR="005A3E08">
      <w:rPr>
        <w:rStyle w:val="PageNumber"/>
      </w:rPr>
      <w:instrText xml:space="preserve">PAGE  </w:instrText>
    </w:r>
    <w:r>
      <w:rPr>
        <w:rStyle w:val="PageNumber"/>
      </w:rPr>
      <w:fldChar w:fldCharType="separate"/>
    </w:r>
    <w:r w:rsidR="00F711E1">
      <w:rPr>
        <w:rStyle w:val="PageNumber"/>
        <w:noProof/>
      </w:rPr>
      <w:t>3</w:t>
    </w:r>
    <w:r>
      <w:rPr>
        <w:rStyle w:val="PageNumber"/>
      </w:rPr>
      <w:fldChar w:fldCharType="end"/>
    </w:r>
  </w:p>
  <w:p w14:paraId="0994C62E" w14:textId="77777777" w:rsidR="005A3E08" w:rsidRDefault="005A3E08" w:rsidP="005A3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7DE8" w14:textId="77777777" w:rsidR="00CA3269" w:rsidRDefault="00CA3269">
      <w:r>
        <w:separator/>
      </w:r>
    </w:p>
  </w:footnote>
  <w:footnote w:type="continuationSeparator" w:id="0">
    <w:p w14:paraId="5CCD4D84" w14:textId="77777777" w:rsidR="00CA3269" w:rsidRDefault="00CA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56E7" w14:textId="3470E37D" w:rsidR="00096145" w:rsidRDefault="00096145" w:rsidP="00096145">
    <w:pPr>
      <w:pStyle w:val="Header"/>
      <w:jc w:val="center"/>
    </w:pPr>
    <w:r>
      <w:rPr>
        <w:noProof/>
      </w:rPr>
      <w:drawing>
        <wp:inline distT="0" distB="0" distL="0" distR="0" wp14:anchorId="69D41264" wp14:editId="07D27A52">
          <wp:extent cx="2924175" cy="923925"/>
          <wp:effectExtent l="0" t="0" r="9525" b="9525"/>
          <wp:docPr id="6" name="Picture 6" descr="C:\Users\Charlene Knight\AppData\Local\Microsoft\Windows\INetCacheContent.Word\HA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 Knight\AppData\Local\Microsoft\Windows\INetCacheContent.Word\HAF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7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C59D9"/>
    <w:multiLevelType w:val="hybridMultilevel"/>
    <w:tmpl w:val="677691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Wingdings"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Wingdings"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Wingdings"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9C854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E2A6B"/>
    <w:multiLevelType w:val="multilevel"/>
    <w:tmpl w:val="0072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11138"/>
    <w:multiLevelType w:val="hybridMultilevel"/>
    <w:tmpl w:val="84FE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A6F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FA3AD3"/>
    <w:multiLevelType w:val="singleLevel"/>
    <w:tmpl w:val="5CB6318A"/>
    <w:lvl w:ilvl="0">
      <w:numFmt w:val="bullet"/>
      <w:lvlText w:val="-"/>
      <w:lvlJc w:val="left"/>
      <w:pPr>
        <w:tabs>
          <w:tab w:val="num" w:pos="720"/>
        </w:tabs>
        <w:ind w:left="720" w:hanging="360"/>
      </w:pPr>
      <w:rPr>
        <w:rFonts w:hint="default"/>
      </w:rPr>
    </w:lvl>
  </w:abstractNum>
  <w:abstractNum w:abstractNumId="7" w15:restartNumberingAfterBreak="0">
    <w:nsid w:val="513F310D"/>
    <w:multiLevelType w:val="multilevel"/>
    <w:tmpl w:val="E7B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945B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8D26D7"/>
    <w:multiLevelType w:val="hybridMultilevel"/>
    <w:tmpl w:val="7B34DD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1F41F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291863"/>
    <w:multiLevelType w:val="multilevel"/>
    <w:tmpl w:val="6AB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0D40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8B5E8F"/>
    <w:multiLevelType w:val="hybridMultilevel"/>
    <w:tmpl w:val="D5DAB646"/>
    <w:lvl w:ilvl="0" w:tplc="5CB6318A">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5EA7222"/>
    <w:multiLevelType w:val="multilevel"/>
    <w:tmpl w:val="793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B26F2F"/>
    <w:multiLevelType w:val="multilevel"/>
    <w:tmpl w:val="793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858A0"/>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6"/>
  </w:num>
  <w:num w:numId="4">
    <w:abstractNumId w:val="16"/>
  </w:num>
  <w:num w:numId="5">
    <w:abstractNumId w:val="5"/>
  </w:num>
  <w:num w:numId="6">
    <w:abstractNumId w:val="12"/>
  </w:num>
  <w:num w:numId="7">
    <w:abstractNumId w:val="8"/>
  </w:num>
  <w:num w:numId="8">
    <w:abstractNumId w:val="10"/>
  </w:num>
  <w:num w:numId="9">
    <w:abstractNumId w:val="0"/>
  </w:num>
  <w:num w:numId="10">
    <w:abstractNumId w:val="13"/>
  </w:num>
  <w:num w:numId="11">
    <w:abstractNumId w:val="9"/>
  </w:num>
  <w:num w:numId="12">
    <w:abstractNumId w:val="3"/>
  </w:num>
  <w:num w:numId="13">
    <w:abstractNumId w:val="15"/>
  </w:num>
  <w:num w:numId="14">
    <w:abstractNumId w:val="11"/>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38"/>
    <w:rsid w:val="00096145"/>
    <w:rsid w:val="000B43B9"/>
    <w:rsid w:val="0027398E"/>
    <w:rsid w:val="003067DC"/>
    <w:rsid w:val="00357048"/>
    <w:rsid w:val="004A6B21"/>
    <w:rsid w:val="005A3E08"/>
    <w:rsid w:val="005F6080"/>
    <w:rsid w:val="00876E8C"/>
    <w:rsid w:val="0093574F"/>
    <w:rsid w:val="009667FC"/>
    <w:rsid w:val="00A13582"/>
    <w:rsid w:val="00AC18A5"/>
    <w:rsid w:val="00AC2F38"/>
    <w:rsid w:val="00AF71C9"/>
    <w:rsid w:val="00B33099"/>
    <w:rsid w:val="00CA3269"/>
    <w:rsid w:val="00CA598D"/>
    <w:rsid w:val="00D42D7E"/>
    <w:rsid w:val="00F711E1"/>
    <w:rsid w:val="00FD3B0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9E65"/>
  <w15:docId w15:val="{E20611FE-8FAA-4FAA-B077-99CA5E5F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F38"/>
    <w:pPr>
      <w:autoSpaceDE w:val="0"/>
      <w:autoSpaceDN w:val="0"/>
      <w:adjustRightInd w:val="0"/>
      <w:spacing w:after="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C2F38"/>
    <w:pPr>
      <w:keepNext/>
      <w:autoSpaceDE/>
      <w:autoSpaceDN/>
      <w:adjustRightInd/>
      <w:spacing w:before="240" w:after="60" w:line="276" w:lineRule="auto"/>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C2F38"/>
    <w:rPr>
      <w:sz w:val="24"/>
      <w:szCs w:val="24"/>
    </w:rPr>
  </w:style>
  <w:style w:type="character" w:customStyle="1" w:styleId="Heading2Char">
    <w:name w:val="Heading 2 Char"/>
    <w:basedOn w:val="DefaultParagraphFont"/>
    <w:link w:val="Heading2"/>
    <w:rsid w:val="00AC2F38"/>
    <w:rPr>
      <w:rFonts w:ascii="Cambria" w:eastAsia="Times New Roman" w:hAnsi="Cambria" w:cs="Times New Roman"/>
      <w:b/>
      <w:bCs/>
      <w:i/>
      <w:iCs/>
      <w:sz w:val="28"/>
      <w:szCs w:val="28"/>
      <w:lang w:val="en-AU"/>
    </w:rPr>
  </w:style>
  <w:style w:type="table" w:styleId="TableGrid">
    <w:name w:val="Table Grid"/>
    <w:basedOn w:val="TableNormal"/>
    <w:uiPriority w:val="59"/>
    <w:rsid w:val="00AC2F3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A598D"/>
    <w:pPr>
      <w:autoSpaceDE/>
      <w:autoSpaceDN/>
      <w:adjustRightInd/>
      <w:spacing w:after="200" w:line="276" w:lineRule="auto"/>
      <w:ind w:left="720"/>
    </w:pPr>
    <w:rPr>
      <w:rFonts w:ascii="Calibri" w:hAnsi="Calibri"/>
      <w:sz w:val="22"/>
      <w:szCs w:val="22"/>
      <w:lang w:val="en-AU"/>
    </w:rPr>
  </w:style>
  <w:style w:type="paragraph" w:styleId="NormalWeb">
    <w:name w:val="Normal (Web)"/>
    <w:basedOn w:val="Normal"/>
    <w:uiPriority w:val="99"/>
    <w:rsid w:val="0093574F"/>
    <w:pPr>
      <w:autoSpaceDE/>
      <w:autoSpaceDN/>
      <w:adjustRightInd/>
      <w:spacing w:beforeLines="1" w:afterLines="1"/>
    </w:pPr>
    <w:rPr>
      <w:rFonts w:ascii="Times" w:eastAsiaTheme="minorHAnsi" w:hAnsi="Times"/>
      <w:lang w:val="en-AU"/>
    </w:rPr>
  </w:style>
  <w:style w:type="paragraph" w:styleId="Footer">
    <w:name w:val="footer"/>
    <w:basedOn w:val="Normal"/>
    <w:link w:val="FooterChar"/>
    <w:uiPriority w:val="99"/>
    <w:unhideWhenUsed/>
    <w:rsid w:val="005A3E08"/>
    <w:pPr>
      <w:tabs>
        <w:tab w:val="center" w:pos="4320"/>
        <w:tab w:val="right" w:pos="8640"/>
      </w:tabs>
    </w:pPr>
  </w:style>
  <w:style w:type="character" w:customStyle="1" w:styleId="FooterChar">
    <w:name w:val="Footer Char"/>
    <w:basedOn w:val="DefaultParagraphFont"/>
    <w:link w:val="Footer"/>
    <w:uiPriority w:val="99"/>
    <w:rsid w:val="005A3E08"/>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A3E08"/>
  </w:style>
  <w:style w:type="paragraph" w:styleId="Header">
    <w:name w:val="header"/>
    <w:basedOn w:val="Normal"/>
    <w:link w:val="HeaderChar"/>
    <w:uiPriority w:val="99"/>
    <w:unhideWhenUsed/>
    <w:rsid w:val="00096145"/>
    <w:pPr>
      <w:tabs>
        <w:tab w:val="center" w:pos="4513"/>
        <w:tab w:val="right" w:pos="9026"/>
      </w:tabs>
    </w:pPr>
  </w:style>
  <w:style w:type="character" w:customStyle="1" w:styleId="HeaderChar">
    <w:name w:val="Header Char"/>
    <w:basedOn w:val="DefaultParagraphFont"/>
    <w:link w:val="Header"/>
    <w:uiPriority w:val="99"/>
    <w:rsid w:val="000961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66037">
      <w:bodyDiv w:val="1"/>
      <w:marLeft w:val="0"/>
      <w:marRight w:val="0"/>
      <w:marTop w:val="0"/>
      <w:marBottom w:val="0"/>
      <w:divBdr>
        <w:top w:val="none" w:sz="0" w:space="0" w:color="auto"/>
        <w:left w:val="none" w:sz="0" w:space="0" w:color="auto"/>
        <w:bottom w:val="none" w:sz="0" w:space="0" w:color="auto"/>
        <w:right w:val="none" w:sz="0" w:space="0" w:color="auto"/>
      </w:divBdr>
      <w:divsChild>
        <w:div w:id="953632962">
          <w:marLeft w:val="0"/>
          <w:marRight w:val="0"/>
          <w:marTop w:val="0"/>
          <w:marBottom w:val="0"/>
          <w:divBdr>
            <w:top w:val="none" w:sz="0" w:space="0" w:color="auto"/>
            <w:left w:val="none" w:sz="0" w:space="0" w:color="auto"/>
            <w:bottom w:val="none" w:sz="0" w:space="0" w:color="auto"/>
            <w:right w:val="none" w:sz="0" w:space="0" w:color="auto"/>
          </w:divBdr>
          <w:divsChild>
            <w:div w:id="739987204">
              <w:marLeft w:val="0"/>
              <w:marRight w:val="0"/>
              <w:marTop w:val="0"/>
              <w:marBottom w:val="0"/>
              <w:divBdr>
                <w:top w:val="none" w:sz="0" w:space="0" w:color="auto"/>
                <w:left w:val="none" w:sz="0" w:space="0" w:color="auto"/>
                <w:bottom w:val="none" w:sz="0" w:space="0" w:color="auto"/>
                <w:right w:val="none" w:sz="0" w:space="0" w:color="auto"/>
              </w:divBdr>
              <w:divsChild>
                <w:div w:id="370420340">
                  <w:marLeft w:val="0"/>
                  <w:marRight w:val="0"/>
                  <w:marTop w:val="0"/>
                  <w:marBottom w:val="0"/>
                  <w:divBdr>
                    <w:top w:val="none" w:sz="0" w:space="0" w:color="auto"/>
                    <w:left w:val="none" w:sz="0" w:space="0" w:color="auto"/>
                    <w:bottom w:val="none" w:sz="0" w:space="0" w:color="auto"/>
                    <w:right w:val="none" w:sz="0" w:space="0" w:color="auto"/>
                  </w:divBdr>
                </w:div>
                <w:div w:id="1185825239">
                  <w:marLeft w:val="0"/>
                  <w:marRight w:val="0"/>
                  <w:marTop w:val="0"/>
                  <w:marBottom w:val="0"/>
                  <w:divBdr>
                    <w:top w:val="none" w:sz="0" w:space="0" w:color="auto"/>
                    <w:left w:val="none" w:sz="0" w:space="0" w:color="auto"/>
                    <w:bottom w:val="none" w:sz="0" w:space="0" w:color="auto"/>
                    <w:right w:val="none" w:sz="0" w:space="0" w:color="auto"/>
                  </w:divBdr>
                </w:div>
                <w:div w:id="2083791292">
                  <w:marLeft w:val="0"/>
                  <w:marRight w:val="0"/>
                  <w:marTop w:val="0"/>
                  <w:marBottom w:val="0"/>
                  <w:divBdr>
                    <w:top w:val="none" w:sz="0" w:space="0" w:color="auto"/>
                    <w:left w:val="none" w:sz="0" w:space="0" w:color="auto"/>
                    <w:bottom w:val="none" w:sz="0" w:space="0" w:color="auto"/>
                    <w:right w:val="none" w:sz="0" w:space="0" w:color="auto"/>
                  </w:divBdr>
                </w:div>
              </w:divsChild>
            </w:div>
            <w:div w:id="1736933291">
              <w:marLeft w:val="0"/>
              <w:marRight w:val="0"/>
              <w:marTop w:val="0"/>
              <w:marBottom w:val="0"/>
              <w:divBdr>
                <w:top w:val="none" w:sz="0" w:space="0" w:color="auto"/>
                <w:left w:val="none" w:sz="0" w:space="0" w:color="auto"/>
                <w:bottom w:val="none" w:sz="0" w:space="0" w:color="auto"/>
                <w:right w:val="none" w:sz="0" w:space="0" w:color="auto"/>
              </w:divBdr>
              <w:divsChild>
                <w:div w:id="1859083226">
                  <w:marLeft w:val="0"/>
                  <w:marRight w:val="0"/>
                  <w:marTop w:val="0"/>
                  <w:marBottom w:val="0"/>
                  <w:divBdr>
                    <w:top w:val="none" w:sz="0" w:space="0" w:color="auto"/>
                    <w:left w:val="none" w:sz="0" w:space="0" w:color="auto"/>
                    <w:bottom w:val="none" w:sz="0" w:space="0" w:color="auto"/>
                    <w:right w:val="none" w:sz="0" w:space="0" w:color="auto"/>
                  </w:divBdr>
                  <w:divsChild>
                    <w:div w:id="15132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987">
              <w:marLeft w:val="0"/>
              <w:marRight w:val="0"/>
              <w:marTop w:val="0"/>
              <w:marBottom w:val="0"/>
              <w:divBdr>
                <w:top w:val="none" w:sz="0" w:space="0" w:color="auto"/>
                <w:left w:val="none" w:sz="0" w:space="0" w:color="auto"/>
                <w:bottom w:val="none" w:sz="0" w:space="0" w:color="auto"/>
                <w:right w:val="none" w:sz="0" w:space="0" w:color="auto"/>
              </w:divBdr>
              <w:divsChild>
                <w:div w:id="1346135727">
                  <w:marLeft w:val="0"/>
                  <w:marRight w:val="0"/>
                  <w:marTop w:val="0"/>
                  <w:marBottom w:val="0"/>
                  <w:divBdr>
                    <w:top w:val="none" w:sz="0" w:space="0" w:color="auto"/>
                    <w:left w:val="none" w:sz="0" w:space="0" w:color="auto"/>
                    <w:bottom w:val="none" w:sz="0" w:space="0" w:color="auto"/>
                    <w:right w:val="none" w:sz="0" w:space="0" w:color="auto"/>
                  </w:divBdr>
                </w:div>
                <w:div w:id="2114862429">
                  <w:marLeft w:val="0"/>
                  <w:marRight w:val="0"/>
                  <w:marTop w:val="0"/>
                  <w:marBottom w:val="0"/>
                  <w:divBdr>
                    <w:top w:val="none" w:sz="0" w:space="0" w:color="auto"/>
                    <w:left w:val="none" w:sz="0" w:space="0" w:color="auto"/>
                    <w:bottom w:val="none" w:sz="0" w:space="0" w:color="auto"/>
                    <w:right w:val="none" w:sz="0" w:space="0" w:color="auto"/>
                  </w:divBdr>
                </w:div>
                <w:div w:id="1013267834">
                  <w:marLeft w:val="0"/>
                  <w:marRight w:val="0"/>
                  <w:marTop w:val="0"/>
                  <w:marBottom w:val="0"/>
                  <w:divBdr>
                    <w:top w:val="none" w:sz="0" w:space="0" w:color="auto"/>
                    <w:left w:val="none" w:sz="0" w:space="0" w:color="auto"/>
                    <w:bottom w:val="none" w:sz="0" w:space="0" w:color="auto"/>
                    <w:right w:val="none" w:sz="0" w:space="0" w:color="auto"/>
                  </w:divBdr>
                </w:div>
              </w:divsChild>
            </w:div>
            <w:div w:id="1789085666">
              <w:marLeft w:val="0"/>
              <w:marRight w:val="0"/>
              <w:marTop w:val="0"/>
              <w:marBottom w:val="0"/>
              <w:divBdr>
                <w:top w:val="none" w:sz="0" w:space="0" w:color="auto"/>
                <w:left w:val="none" w:sz="0" w:space="0" w:color="auto"/>
                <w:bottom w:val="none" w:sz="0" w:space="0" w:color="auto"/>
                <w:right w:val="none" w:sz="0" w:space="0" w:color="auto"/>
              </w:divBdr>
              <w:divsChild>
                <w:div w:id="18961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1092">
          <w:marLeft w:val="0"/>
          <w:marRight w:val="0"/>
          <w:marTop w:val="0"/>
          <w:marBottom w:val="0"/>
          <w:divBdr>
            <w:top w:val="none" w:sz="0" w:space="0" w:color="auto"/>
            <w:left w:val="none" w:sz="0" w:space="0" w:color="auto"/>
            <w:bottom w:val="none" w:sz="0" w:space="0" w:color="auto"/>
            <w:right w:val="none" w:sz="0" w:space="0" w:color="auto"/>
          </w:divBdr>
          <w:divsChild>
            <w:div w:id="901986300">
              <w:marLeft w:val="0"/>
              <w:marRight w:val="0"/>
              <w:marTop w:val="0"/>
              <w:marBottom w:val="0"/>
              <w:divBdr>
                <w:top w:val="none" w:sz="0" w:space="0" w:color="auto"/>
                <w:left w:val="none" w:sz="0" w:space="0" w:color="auto"/>
                <w:bottom w:val="none" w:sz="0" w:space="0" w:color="auto"/>
                <w:right w:val="none" w:sz="0" w:space="0" w:color="auto"/>
              </w:divBdr>
              <w:divsChild>
                <w:div w:id="141236370">
                  <w:marLeft w:val="0"/>
                  <w:marRight w:val="0"/>
                  <w:marTop w:val="0"/>
                  <w:marBottom w:val="0"/>
                  <w:divBdr>
                    <w:top w:val="none" w:sz="0" w:space="0" w:color="auto"/>
                    <w:left w:val="none" w:sz="0" w:space="0" w:color="auto"/>
                    <w:bottom w:val="none" w:sz="0" w:space="0" w:color="auto"/>
                    <w:right w:val="none" w:sz="0" w:space="0" w:color="auto"/>
                  </w:divBdr>
                </w:div>
                <w:div w:id="6982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Carmichael</dc:creator>
  <cp:keywords/>
  <cp:lastModifiedBy>Niki</cp:lastModifiedBy>
  <cp:revision>3</cp:revision>
  <dcterms:created xsi:type="dcterms:W3CDTF">2018-04-16T22:44:00Z</dcterms:created>
  <dcterms:modified xsi:type="dcterms:W3CDTF">2018-04-17T06:24:00Z</dcterms:modified>
</cp:coreProperties>
</file>